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0DB2" w14:textId="77F82E30" w:rsidR="008A2563" w:rsidRPr="00346FA2" w:rsidRDefault="00A449C5" w:rsidP="008A2563">
      <w:pPr>
        <w:spacing w:before="20" w:after="0"/>
        <w:jc w:val="center"/>
        <w:rPr>
          <w:rFonts w:asciiTheme="minorHAnsi" w:hAnsiTheme="minorHAnsi"/>
          <w:bCs/>
          <w:sz w:val="28"/>
          <w:szCs w:val="28"/>
        </w:rPr>
      </w:pPr>
      <w:r w:rsidRPr="00346FA2">
        <w:rPr>
          <w:rFonts w:asciiTheme="minorHAnsi" w:hAnsiTheme="minorHAnsi" w:cs="Arial"/>
          <w:b/>
          <w:color w:val="000000"/>
          <w:sz w:val="28"/>
          <w:szCs w:val="28"/>
        </w:rPr>
        <w:t>Directeur</w:t>
      </w:r>
      <w:r w:rsidR="000303D7">
        <w:rPr>
          <w:rFonts w:asciiTheme="minorHAnsi" w:hAnsiTheme="minorHAnsi" w:cs="Arial"/>
          <w:b/>
          <w:color w:val="000000"/>
          <w:sz w:val="28"/>
          <w:szCs w:val="28"/>
        </w:rPr>
        <w:t>(-</w:t>
      </w:r>
      <w:proofErr w:type="spellStart"/>
      <w:r w:rsidR="000303D7">
        <w:rPr>
          <w:rFonts w:asciiTheme="minorHAnsi" w:hAnsiTheme="minorHAnsi" w:cs="Arial"/>
          <w:b/>
          <w:color w:val="000000"/>
          <w:sz w:val="28"/>
          <w:szCs w:val="28"/>
        </w:rPr>
        <w:t>trice</w:t>
      </w:r>
      <w:proofErr w:type="spellEnd"/>
      <w:r w:rsidR="000303D7">
        <w:rPr>
          <w:rFonts w:asciiTheme="minorHAnsi" w:hAnsiTheme="minorHAnsi" w:cs="Arial"/>
          <w:b/>
          <w:color w:val="000000"/>
          <w:sz w:val="28"/>
          <w:szCs w:val="28"/>
        </w:rPr>
        <w:t>)</w:t>
      </w:r>
      <w:r w:rsidR="00597C1B" w:rsidRPr="00346FA2">
        <w:rPr>
          <w:rFonts w:asciiTheme="minorHAnsi" w:hAnsiTheme="minorHAnsi" w:cs="Arial"/>
          <w:b/>
          <w:color w:val="000000"/>
          <w:sz w:val="28"/>
          <w:szCs w:val="28"/>
        </w:rPr>
        <w:t xml:space="preserve"> </w:t>
      </w:r>
      <w:r w:rsidR="00EE59AA" w:rsidRPr="00346FA2">
        <w:rPr>
          <w:rFonts w:asciiTheme="minorHAnsi" w:hAnsiTheme="minorHAnsi" w:cs="Arial"/>
          <w:b/>
          <w:color w:val="000000"/>
          <w:sz w:val="28"/>
          <w:szCs w:val="28"/>
        </w:rPr>
        <w:t>des opérations</w:t>
      </w:r>
    </w:p>
    <w:p w14:paraId="7072C96D" w14:textId="77777777" w:rsidR="00CE6ED2" w:rsidRPr="00346FA2" w:rsidRDefault="00CE6ED2" w:rsidP="008A2563">
      <w:pPr>
        <w:tabs>
          <w:tab w:val="left" w:pos="2175"/>
        </w:tabs>
        <w:spacing w:before="20" w:after="0"/>
        <w:ind w:left="2340" w:hanging="2340"/>
        <w:rPr>
          <w:rFonts w:asciiTheme="minorHAnsi" w:hAnsiTheme="minorHAnsi" w:cs="Arial"/>
          <w:b/>
          <w:color w:val="000000"/>
          <w:sz w:val="22"/>
          <w:szCs w:val="22"/>
        </w:rPr>
      </w:pPr>
    </w:p>
    <w:p w14:paraId="649969E4" w14:textId="77777777" w:rsidR="00521C9C" w:rsidRPr="00346FA2" w:rsidRDefault="00521C9C" w:rsidP="00521C9C">
      <w:pPr>
        <w:spacing w:before="20" w:after="20"/>
        <w:ind w:left="2340" w:hanging="2340"/>
        <w:jc w:val="both"/>
        <w:rPr>
          <w:rFonts w:asciiTheme="minorHAnsi" w:hAnsiTheme="minorHAnsi" w:cs="Arial"/>
          <w:sz w:val="22"/>
          <w:szCs w:val="22"/>
        </w:rPr>
      </w:pPr>
      <w:r w:rsidRPr="00346FA2">
        <w:rPr>
          <w:rFonts w:asciiTheme="minorHAnsi" w:hAnsiTheme="minorHAnsi" w:cs="Arial"/>
          <w:b/>
          <w:sz w:val="22"/>
          <w:szCs w:val="22"/>
        </w:rPr>
        <w:t>Classe générale :</w:t>
      </w:r>
      <w:r w:rsidRPr="00346FA2">
        <w:rPr>
          <w:rFonts w:asciiTheme="minorHAnsi" w:hAnsiTheme="minorHAnsi" w:cs="Arial"/>
          <w:sz w:val="22"/>
          <w:szCs w:val="22"/>
        </w:rPr>
        <w:tab/>
        <w:t>Cadres</w:t>
      </w:r>
    </w:p>
    <w:p w14:paraId="0A594E55" w14:textId="1FC43A04" w:rsidR="00015FF7" w:rsidRPr="00346FA2" w:rsidRDefault="00521C9C" w:rsidP="00015FF7">
      <w:pPr>
        <w:spacing w:before="20" w:after="20"/>
        <w:ind w:left="2340" w:hanging="2340"/>
        <w:jc w:val="both"/>
        <w:rPr>
          <w:rFonts w:asciiTheme="minorHAnsi" w:hAnsiTheme="minorHAnsi" w:cs="Arial"/>
          <w:color w:val="000000"/>
          <w:sz w:val="22"/>
          <w:szCs w:val="22"/>
        </w:rPr>
      </w:pPr>
      <w:r w:rsidRPr="00346FA2">
        <w:rPr>
          <w:rFonts w:asciiTheme="minorHAnsi" w:hAnsiTheme="minorHAnsi" w:cs="Arial"/>
          <w:b/>
          <w:sz w:val="22"/>
          <w:szCs w:val="22"/>
        </w:rPr>
        <w:t>Sous-classe :</w:t>
      </w:r>
      <w:r w:rsidRPr="00346FA2">
        <w:rPr>
          <w:rFonts w:asciiTheme="minorHAnsi" w:hAnsiTheme="minorHAnsi" w:cs="Arial"/>
          <w:sz w:val="22"/>
          <w:szCs w:val="22"/>
        </w:rPr>
        <w:tab/>
      </w:r>
      <w:r w:rsidR="00015FF7" w:rsidRPr="00346FA2">
        <w:rPr>
          <w:rFonts w:asciiTheme="minorHAnsi" w:hAnsiTheme="minorHAnsi" w:cs="Arial"/>
          <w:color w:val="000000"/>
          <w:sz w:val="22"/>
          <w:szCs w:val="22"/>
        </w:rPr>
        <w:t>42 – Cadres supérieurs I</w:t>
      </w:r>
    </w:p>
    <w:p w14:paraId="221C1906" w14:textId="7CF95F74" w:rsidR="00597C1B" w:rsidRPr="00346FA2" w:rsidRDefault="00597C1B" w:rsidP="00597C1B">
      <w:pPr>
        <w:spacing w:before="20" w:after="20"/>
        <w:ind w:left="2340" w:hanging="2340"/>
        <w:jc w:val="both"/>
        <w:rPr>
          <w:rFonts w:asciiTheme="minorHAnsi" w:hAnsiTheme="minorHAnsi" w:cs="Arial"/>
          <w:sz w:val="22"/>
          <w:szCs w:val="22"/>
        </w:rPr>
      </w:pPr>
      <w:r w:rsidRPr="00346FA2">
        <w:rPr>
          <w:rFonts w:asciiTheme="minorHAnsi" w:hAnsiTheme="minorHAnsi" w:cs="Arial"/>
          <w:b/>
          <w:sz w:val="22"/>
          <w:szCs w:val="22"/>
        </w:rPr>
        <w:t>Numéro :</w:t>
      </w:r>
      <w:r w:rsidRPr="00346FA2">
        <w:rPr>
          <w:rFonts w:asciiTheme="minorHAnsi" w:hAnsiTheme="minorHAnsi" w:cs="Arial"/>
          <w:sz w:val="22"/>
          <w:szCs w:val="22"/>
        </w:rPr>
        <w:tab/>
      </w:r>
      <w:r w:rsidR="00015FF7" w:rsidRPr="00346FA2">
        <w:rPr>
          <w:rFonts w:asciiTheme="minorHAnsi" w:hAnsiTheme="minorHAnsi" w:cs="Arial"/>
          <w:sz w:val="22"/>
          <w:szCs w:val="22"/>
        </w:rPr>
        <w:t>4205- Directeur des opérations</w:t>
      </w:r>
    </w:p>
    <w:p w14:paraId="577217AE" w14:textId="77777777" w:rsidR="00597C1B" w:rsidRPr="00346FA2" w:rsidRDefault="00597C1B" w:rsidP="00597C1B">
      <w:pPr>
        <w:spacing w:before="20" w:after="20"/>
        <w:ind w:left="2340" w:hanging="2340"/>
        <w:jc w:val="both"/>
        <w:rPr>
          <w:rFonts w:asciiTheme="minorHAnsi" w:hAnsiTheme="minorHAnsi" w:cs="Arial"/>
          <w:sz w:val="22"/>
          <w:szCs w:val="22"/>
        </w:rPr>
      </w:pPr>
      <w:r w:rsidRPr="00346FA2">
        <w:rPr>
          <w:rFonts w:asciiTheme="minorHAnsi" w:hAnsiTheme="minorHAnsi" w:cs="Arial"/>
          <w:b/>
          <w:sz w:val="22"/>
          <w:szCs w:val="22"/>
        </w:rPr>
        <w:t>Supérieur immédiat :</w:t>
      </w:r>
      <w:r w:rsidRPr="00346FA2">
        <w:rPr>
          <w:rFonts w:asciiTheme="minorHAnsi" w:hAnsiTheme="minorHAnsi" w:cs="Arial"/>
          <w:sz w:val="22"/>
          <w:szCs w:val="22"/>
        </w:rPr>
        <w:tab/>
        <w:t xml:space="preserve">Directeur ou directrice </w:t>
      </w:r>
      <w:r w:rsidR="00BF2EBC" w:rsidRPr="00346FA2">
        <w:rPr>
          <w:rFonts w:asciiTheme="minorHAnsi" w:hAnsiTheme="minorHAnsi" w:cs="Arial"/>
          <w:sz w:val="22"/>
          <w:szCs w:val="22"/>
        </w:rPr>
        <w:t xml:space="preserve">de la </w:t>
      </w:r>
      <w:r w:rsidRPr="00346FA2">
        <w:rPr>
          <w:rFonts w:asciiTheme="minorHAnsi" w:hAnsiTheme="minorHAnsi" w:cs="Arial"/>
          <w:sz w:val="22"/>
          <w:szCs w:val="22"/>
        </w:rPr>
        <w:t xml:space="preserve">recherche et </w:t>
      </w:r>
      <w:r w:rsidR="00BF2EBC" w:rsidRPr="00346FA2">
        <w:rPr>
          <w:rFonts w:asciiTheme="minorHAnsi" w:hAnsiTheme="minorHAnsi" w:cs="Arial"/>
          <w:sz w:val="22"/>
          <w:szCs w:val="22"/>
        </w:rPr>
        <w:t>de l’</w:t>
      </w:r>
      <w:r w:rsidRPr="00346FA2">
        <w:rPr>
          <w:rFonts w:asciiTheme="minorHAnsi" w:hAnsiTheme="minorHAnsi" w:cs="Arial"/>
          <w:sz w:val="22"/>
          <w:szCs w:val="22"/>
        </w:rPr>
        <w:t>innovation</w:t>
      </w:r>
    </w:p>
    <w:p w14:paraId="5D2310CD" w14:textId="77777777" w:rsidR="00E827D9" w:rsidRPr="00346FA2" w:rsidRDefault="00E827D9" w:rsidP="00B372A2">
      <w:pPr>
        <w:jc w:val="center"/>
        <w:rPr>
          <w:rFonts w:asciiTheme="minorHAnsi" w:hAnsiTheme="minorHAnsi" w:cs="Arial"/>
          <w:b/>
          <w:color w:val="000000"/>
          <w:sz w:val="22"/>
          <w:szCs w:val="22"/>
        </w:rPr>
      </w:pPr>
    </w:p>
    <w:p w14:paraId="6183E67A" w14:textId="77777777" w:rsidR="00CE6ED2" w:rsidRPr="00346FA2" w:rsidRDefault="00CE6ED2" w:rsidP="00B372A2">
      <w:pPr>
        <w:jc w:val="center"/>
        <w:rPr>
          <w:rFonts w:asciiTheme="minorHAnsi" w:hAnsiTheme="minorHAnsi" w:cs="Arial"/>
          <w:b/>
          <w:color w:val="000000"/>
          <w:szCs w:val="24"/>
        </w:rPr>
      </w:pPr>
      <w:r w:rsidRPr="00346FA2">
        <w:rPr>
          <w:rFonts w:asciiTheme="minorHAnsi" w:hAnsiTheme="minorHAnsi" w:cs="Arial"/>
          <w:b/>
          <w:color w:val="000000"/>
          <w:szCs w:val="24"/>
        </w:rPr>
        <w:t>Sommaire de l’emploi</w:t>
      </w:r>
    </w:p>
    <w:p w14:paraId="739350C4" w14:textId="3FCE563B" w:rsidR="00DF411D" w:rsidRPr="00346FA2" w:rsidRDefault="00DF411D" w:rsidP="00DF411D">
      <w:pPr>
        <w:spacing w:after="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L</w:t>
      </w:r>
      <w:r w:rsidR="000303D7">
        <w:rPr>
          <w:rFonts w:asciiTheme="minorHAnsi" w:hAnsiTheme="minorHAnsi" w:cs="Arial"/>
          <w:sz w:val="22"/>
          <w:szCs w:val="22"/>
          <w:lang w:val="fr-FR" w:eastAsia="fr-FR"/>
        </w:rPr>
        <w:t>a personne</w:t>
      </w:r>
      <w:r w:rsidRPr="00346FA2">
        <w:rPr>
          <w:rFonts w:asciiTheme="minorHAnsi" w:hAnsiTheme="minorHAnsi" w:cs="Arial"/>
          <w:sz w:val="22"/>
          <w:szCs w:val="22"/>
          <w:lang w:val="fr-FR" w:eastAsia="fr-FR"/>
        </w:rPr>
        <w:t xml:space="preserve"> titulaire du poste est responsable de la direction des équipes du point de service</w:t>
      </w:r>
      <w:r w:rsidR="0092160A" w:rsidRPr="00346FA2">
        <w:rPr>
          <w:rFonts w:asciiTheme="minorHAnsi" w:hAnsiTheme="minorHAnsi" w:cs="Arial"/>
          <w:sz w:val="22"/>
          <w:szCs w:val="22"/>
          <w:lang w:val="fr-FR" w:eastAsia="fr-FR"/>
        </w:rPr>
        <w:t xml:space="preserve"> et d’un secteur</w:t>
      </w:r>
      <w:r w:rsidRPr="00346FA2">
        <w:rPr>
          <w:rFonts w:asciiTheme="minorHAnsi" w:hAnsiTheme="minorHAnsi" w:cs="Arial"/>
          <w:sz w:val="22"/>
          <w:szCs w:val="22"/>
          <w:lang w:val="fr-FR" w:eastAsia="fr-FR"/>
        </w:rPr>
        <w:t xml:space="preserve">, et de la planification, mise en œuvre et suivi de la programmation annuelle des activités de recherche, d’innovation et de transfert technologique. </w:t>
      </w:r>
      <w:r w:rsidR="000303D7">
        <w:rPr>
          <w:rFonts w:asciiTheme="minorHAnsi" w:hAnsiTheme="minorHAnsi" w:cs="Arial"/>
          <w:sz w:val="22"/>
          <w:szCs w:val="22"/>
          <w:lang w:val="fr-FR" w:eastAsia="fr-FR"/>
        </w:rPr>
        <w:t>Elle</w:t>
      </w:r>
      <w:r w:rsidRPr="00346FA2">
        <w:rPr>
          <w:rFonts w:asciiTheme="minorHAnsi" w:hAnsiTheme="minorHAnsi" w:cs="Arial"/>
          <w:sz w:val="22"/>
          <w:szCs w:val="22"/>
          <w:lang w:val="fr-FR" w:eastAsia="fr-FR"/>
        </w:rPr>
        <w:t xml:space="preserve"> voit au développement de l’équipe et des infrastructures, à la coordination des activités, ainsi qu’à la répartition, à l’encadrement et au suivi des ressources humaines, financières et matérielles nécessaires à la réalisation des projets tout s’assurant du respect des échéanciers de réalisation. Enfin, elle soutient le </w:t>
      </w:r>
      <w:r w:rsidR="001935EB">
        <w:rPr>
          <w:rFonts w:asciiTheme="minorHAnsi" w:hAnsiTheme="minorHAnsi" w:cs="Arial"/>
          <w:sz w:val="22"/>
          <w:szCs w:val="22"/>
          <w:lang w:val="fr-FR" w:eastAsia="fr-FR"/>
        </w:rPr>
        <w:t xml:space="preserve">(la) </w:t>
      </w:r>
      <w:r w:rsidRPr="00346FA2">
        <w:rPr>
          <w:rFonts w:asciiTheme="minorHAnsi" w:hAnsiTheme="minorHAnsi" w:cs="Arial"/>
          <w:sz w:val="22"/>
          <w:szCs w:val="22"/>
        </w:rPr>
        <w:t>directeur</w:t>
      </w:r>
      <w:r w:rsidR="000303D7">
        <w:rPr>
          <w:rFonts w:asciiTheme="minorHAnsi" w:hAnsiTheme="minorHAnsi" w:cs="Arial"/>
          <w:sz w:val="22"/>
          <w:szCs w:val="22"/>
        </w:rPr>
        <w:t>(-</w:t>
      </w:r>
      <w:proofErr w:type="spellStart"/>
      <w:r w:rsidR="000303D7">
        <w:rPr>
          <w:rFonts w:asciiTheme="minorHAnsi" w:hAnsiTheme="minorHAnsi" w:cs="Arial"/>
          <w:sz w:val="22"/>
          <w:szCs w:val="22"/>
        </w:rPr>
        <w:t>trice</w:t>
      </w:r>
      <w:proofErr w:type="spellEnd"/>
      <w:r w:rsidR="000303D7">
        <w:rPr>
          <w:rFonts w:asciiTheme="minorHAnsi" w:hAnsiTheme="minorHAnsi" w:cs="Arial"/>
          <w:sz w:val="22"/>
          <w:szCs w:val="22"/>
        </w:rPr>
        <w:t>)</w:t>
      </w:r>
      <w:r w:rsidRPr="00346FA2">
        <w:rPr>
          <w:rFonts w:asciiTheme="minorHAnsi" w:hAnsiTheme="minorHAnsi" w:cs="Arial"/>
          <w:sz w:val="22"/>
          <w:szCs w:val="22"/>
        </w:rPr>
        <w:t xml:space="preserve"> de la recherche et de l’innovation</w:t>
      </w:r>
      <w:r w:rsidRPr="00346FA2">
        <w:rPr>
          <w:rFonts w:asciiTheme="minorHAnsi" w:hAnsiTheme="minorHAnsi" w:cs="Arial"/>
          <w:sz w:val="22"/>
          <w:szCs w:val="22"/>
          <w:lang w:eastAsia="fr-FR"/>
        </w:rPr>
        <w:t xml:space="preserve">, </w:t>
      </w:r>
      <w:r w:rsidRPr="00346FA2">
        <w:rPr>
          <w:rFonts w:asciiTheme="minorHAnsi" w:hAnsiTheme="minorHAnsi" w:cs="Arial"/>
          <w:sz w:val="22"/>
          <w:szCs w:val="22"/>
          <w:lang w:val="fr-FR" w:eastAsia="fr-FR"/>
        </w:rPr>
        <w:t>collabore avec les autres directeur</w:t>
      </w:r>
      <w:r w:rsidR="000303D7">
        <w:rPr>
          <w:rFonts w:asciiTheme="minorHAnsi" w:hAnsiTheme="minorHAnsi" w:cs="Arial"/>
          <w:sz w:val="22"/>
          <w:szCs w:val="22"/>
          <w:lang w:val="fr-FR" w:eastAsia="fr-FR"/>
        </w:rPr>
        <w:t>(-</w:t>
      </w:r>
      <w:proofErr w:type="spellStart"/>
      <w:proofErr w:type="gramStart"/>
      <w:r w:rsidR="000303D7">
        <w:rPr>
          <w:rFonts w:asciiTheme="minorHAnsi" w:hAnsiTheme="minorHAnsi" w:cs="Arial"/>
          <w:sz w:val="22"/>
          <w:szCs w:val="22"/>
          <w:lang w:val="fr-FR" w:eastAsia="fr-FR"/>
        </w:rPr>
        <w:t>trice</w:t>
      </w:r>
      <w:proofErr w:type="spellEnd"/>
      <w:r w:rsidR="000303D7">
        <w:rPr>
          <w:rFonts w:asciiTheme="minorHAnsi" w:hAnsiTheme="minorHAnsi" w:cs="Arial"/>
          <w:sz w:val="22"/>
          <w:szCs w:val="22"/>
          <w:lang w:val="fr-FR" w:eastAsia="fr-FR"/>
        </w:rPr>
        <w:t>)</w:t>
      </w:r>
      <w:r w:rsidRPr="00346FA2">
        <w:rPr>
          <w:rFonts w:asciiTheme="minorHAnsi" w:hAnsiTheme="minorHAnsi" w:cs="Arial"/>
          <w:sz w:val="22"/>
          <w:szCs w:val="22"/>
          <w:lang w:val="fr-FR" w:eastAsia="fr-FR"/>
        </w:rPr>
        <w:t>s</w:t>
      </w:r>
      <w:proofErr w:type="gramEnd"/>
      <w:r w:rsidR="00204A4B" w:rsidRPr="00346FA2">
        <w:rPr>
          <w:rFonts w:asciiTheme="minorHAnsi" w:hAnsiTheme="minorHAnsi" w:cs="Arial"/>
          <w:sz w:val="22"/>
          <w:szCs w:val="22"/>
          <w:lang w:val="fr-FR" w:eastAsia="fr-FR"/>
        </w:rPr>
        <w:t>, et elle assure l’interface entre la direction et les équipes projets en ce qui a trait aux opérations.</w:t>
      </w:r>
    </w:p>
    <w:p w14:paraId="42272A6C" w14:textId="77777777" w:rsidR="00DF411D" w:rsidRPr="00346FA2" w:rsidRDefault="00DF411D" w:rsidP="00597C1B">
      <w:pPr>
        <w:spacing w:after="0"/>
        <w:jc w:val="both"/>
        <w:rPr>
          <w:rFonts w:asciiTheme="minorHAnsi" w:hAnsiTheme="minorHAnsi" w:cs="Arial"/>
          <w:sz w:val="22"/>
          <w:szCs w:val="22"/>
          <w:lang w:val="fr-FR" w:eastAsia="fr-FR"/>
        </w:rPr>
      </w:pPr>
    </w:p>
    <w:p w14:paraId="2F53109C" w14:textId="77777777" w:rsidR="00CE6ED2" w:rsidRPr="00346FA2" w:rsidRDefault="00CE6ED2" w:rsidP="008F7841">
      <w:pPr>
        <w:jc w:val="center"/>
        <w:rPr>
          <w:rFonts w:asciiTheme="minorHAnsi" w:hAnsiTheme="minorHAnsi" w:cs="Arial"/>
          <w:b/>
          <w:color w:val="000000"/>
          <w:szCs w:val="24"/>
        </w:rPr>
      </w:pPr>
      <w:r w:rsidRPr="00346FA2">
        <w:rPr>
          <w:rFonts w:asciiTheme="minorHAnsi" w:hAnsiTheme="minorHAnsi" w:cs="Arial"/>
          <w:b/>
          <w:color w:val="000000"/>
          <w:szCs w:val="24"/>
        </w:rPr>
        <w:t>Principales responsabilités générales</w:t>
      </w:r>
    </w:p>
    <w:p w14:paraId="5081EB33" w14:textId="7425F635" w:rsidR="00730043" w:rsidRPr="00346FA2" w:rsidRDefault="00730043" w:rsidP="00730043">
      <w:pPr>
        <w:widowControl w:val="0"/>
        <w:numPr>
          <w:ilvl w:val="0"/>
          <w:numId w:val="44"/>
        </w:numPr>
        <w:tabs>
          <w:tab w:val="clear" w:pos="720"/>
        </w:tabs>
        <w:autoSpaceDE w:val="0"/>
        <w:autoSpaceDN w:val="0"/>
        <w:adjustRightInd w:val="0"/>
        <w:spacing w:before="40" w:after="60"/>
        <w:ind w:left="630" w:hanging="270"/>
        <w:jc w:val="both"/>
        <w:rPr>
          <w:rFonts w:asciiTheme="minorHAnsi" w:hAnsiTheme="minorHAnsi" w:cs="Arial"/>
          <w:sz w:val="22"/>
          <w:szCs w:val="22"/>
          <w:lang w:val="fr-FR" w:eastAsia="fr-FR"/>
        </w:rPr>
      </w:pPr>
      <w:bookmarkStart w:id="0" w:name="_Hlk22544811"/>
      <w:r w:rsidRPr="00346FA2">
        <w:rPr>
          <w:rFonts w:asciiTheme="minorHAnsi" w:hAnsiTheme="minorHAnsi" w:cs="Arial"/>
          <w:sz w:val="22"/>
          <w:szCs w:val="22"/>
          <w:lang w:val="fr-FR" w:eastAsia="fr-FR"/>
        </w:rPr>
        <w:t>Planifier</w:t>
      </w:r>
      <w:r w:rsidRPr="00346FA2">
        <w:rPr>
          <w:rFonts w:asciiTheme="minorHAnsi" w:hAnsiTheme="minorHAnsi" w:cs="Arial"/>
          <w:color w:val="000000"/>
          <w:sz w:val="22"/>
          <w:szCs w:val="22"/>
          <w:lang w:val="fr-FR" w:eastAsia="fr-FR"/>
        </w:rPr>
        <w:t>, organiser et assurer le suivi des opérations et des plans de travail permettant de</w:t>
      </w:r>
      <w:r w:rsidR="00C739C8">
        <w:rPr>
          <w:rFonts w:asciiTheme="minorHAnsi" w:hAnsiTheme="minorHAnsi" w:cs="Arial"/>
          <w:color w:val="000000"/>
          <w:sz w:val="22"/>
          <w:szCs w:val="22"/>
          <w:lang w:val="fr-FR" w:eastAsia="fr-FR"/>
        </w:rPr>
        <w:t xml:space="preserve"> s'acquitter des</w:t>
      </w:r>
      <w:r w:rsidRPr="00346FA2">
        <w:rPr>
          <w:rFonts w:asciiTheme="minorHAnsi" w:hAnsiTheme="minorHAnsi" w:cs="Arial"/>
          <w:color w:val="000000"/>
          <w:sz w:val="22"/>
          <w:szCs w:val="22"/>
          <w:lang w:val="fr-FR" w:eastAsia="fr-FR"/>
        </w:rPr>
        <w:t xml:space="preserve"> obligations contractuelles et engagement</w:t>
      </w:r>
      <w:r w:rsidR="00C739C8">
        <w:rPr>
          <w:rFonts w:asciiTheme="minorHAnsi" w:hAnsiTheme="minorHAnsi" w:cs="Arial"/>
          <w:color w:val="000000"/>
          <w:sz w:val="22"/>
          <w:szCs w:val="22"/>
          <w:lang w:val="fr-FR" w:eastAsia="fr-FR"/>
        </w:rPr>
        <w:t>s</w:t>
      </w:r>
      <w:r w:rsidRPr="00346FA2">
        <w:rPr>
          <w:rFonts w:asciiTheme="minorHAnsi" w:hAnsiTheme="minorHAnsi" w:cs="Arial"/>
          <w:color w:val="000000"/>
          <w:sz w:val="22"/>
          <w:szCs w:val="22"/>
          <w:lang w:val="fr-FR" w:eastAsia="fr-FR"/>
        </w:rPr>
        <w:t xml:space="preserve">, ainsi que </w:t>
      </w:r>
      <w:r w:rsidR="00C739C8">
        <w:rPr>
          <w:rFonts w:asciiTheme="minorHAnsi" w:hAnsiTheme="minorHAnsi" w:cs="Arial"/>
          <w:color w:val="000000"/>
          <w:sz w:val="22"/>
          <w:szCs w:val="22"/>
          <w:lang w:val="fr-FR" w:eastAsia="fr-FR"/>
        </w:rPr>
        <w:t xml:space="preserve">des </w:t>
      </w:r>
      <w:r w:rsidRPr="00346FA2">
        <w:rPr>
          <w:rFonts w:asciiTheme="minorHAnsi" w:hAnsiTheme="minorHAnsi" w:cs="Arial"/>
          <w:color w:val="000000"/>
          <w:sz w:val="22"/>
          <w:szCs w:val="22"/>
          <w:lang w:val="fr-FR" w:eastAsia="fr-FR"/>
        </w:rPr>
        <w:t>objectifs visés, dans le respect des budgets et des échéanciers</w:t>
      </w:r>
      <w:r w:rsidR="001935EB">
        <w:rPr>
          <w:rFonts w:asciiTheme="minorHAnsi" w:hAnsiTheme="minorHAnsi" w:cs="Arial"/>
          <w:color w:val="000000"/>
          <w:sz w:val="22"/>
          <w:szCs w:val="22"/>
          <w:lang w:val="fr-FR" w:eastAsia="fr-FR"/>
        </w:rPr>
        <w:t>.</w:t>
      </w:r>
    </w:p>
    <w:p w14:paraId="58A1380C" w14:textId="4FF78CBC" w:rsidR="00D31224" w:rsidRPr="00346FA2" w:rsidRDefault="00D31224" w:rsidP="00D31224">
      <w:pPr>
        <w:widowControl w:val="0"/>
        <w:numPr>
          <w:ilvl w:val="0"/>
          <w:numId w:val="44"/>
        </w:numPr>
        <w:tabs>
          <w:tab w:val="clear" w:pos="720"/>
        </w:tabs>
        <w:autoSpaceDE w:val="0"/>
        <w:autoSpaceDN w:val="0"/>
        <w:adjustRightInd w:val="0"/>
        <w:spacing w:before="40" w:after="60"/>
        <w:ind w:left="630" w:hanging="270"/>
        <w:jc w:val="both"/>
        <w:rPr>
          <w:rFonts w:asciiTheme="minorHAnsi" w:hAnsiTheme="minorHAnsi"/>
          <w:color w:val="000000"/>
          <w:sz w:val="22"/>
          <w:szCs w:val="22"/>
        </w:rPr>
      </w:pPr>
      <w:r w:rsidRPr="00346FA2">
        <w:rPr>
          <w:rFonts w:asciiTheme="minorHAnsi" w:hAnsiTheme="minorHAnsi"/>
          <w:color w:val="000000"/>
          <w:sz w:val="22"/>
          <w:szCs w:val="22"/>
        </w:rPr>
        <w:t>Diriger, planifier, organiser et assurer la gestion des ressources humaines</w:t>
      </w:r>
      <w:r w:rsidR="0071034F" w:rsidRPr="00346FA2">
        <w:rPr>
          <w:rFonts w:asciiTheme="minorHAnsi" w:hAnsiTheme="minorHAnsi"/>
          <w:color w:val="000000"/>
          <w:sz w:val="22"/>
          <w:szCs w:val="22"/>
        </w:rPr>
        <w:t xml:space="preserve"> du point de service et d’un secteur</w:t>
      </w:r>
      <w:r w:rsidRPr="00346FA2">
        <w:rPr>
          <w:rFonts w:asciiTheme="minorHAnsi" w:hAnsiTheme="minorHAnsi"/>
          <w:color w:val="000000"/>
          <w:sz w:val="22"/>
          <w:szCs w:val="22"/>
        </w:rPr>
        <w:t>, du budget et du rendement opérationnels</w:t>
      </w:r>
      <w:r w:rsidR="001935EB">
        <w:rPr>
          <w:rFonts w:asciiTheme="minorHAnsi" w:hAnsiTheme="minorHAnsi"/>
          <w:color w:val="000000"/>
          <w:sz w:val="22"/>
          <w:szCs w:val="22"/>
        </w:rPr>
        <w:t>.</w:t>
      </w:r>
    </w:p>
    <w:p w14:paraId="19663285" w14:textId="329657CA" w:rsidR="00F8380F" w:rsidRPr="00346FA2" w:rsidRDefault="00C739C8" w:rsidP="00F8380F">
      <w:pPr>
        <w:widowControl w:val="0"/>
        <w:numPr>
          <w:ilvl w:val="0"/>
          <w:numId w:val="44"/>
        </w:numPr>
        <w:tabs>
          <w:tab w:val="clear" w:pos="720"/>
        </w:tabs>
        <w:autoSpaceDE w:val="0"/>
        <w:autoSpaceDN w:val="0"/>
        <w:adjustRightInd w:val="0"/>
        <w:spacing w:before="40" w:after="60"/>
        <w:ind w:left="630" w:hanging="270"/>
        <w:jc w:val="both"/>
        <w:rPr>
          <w:rFonts w:asciiTheme="minorHAnsi" w:hAnsiTheme="minorHAnsi" w:cs="Arial"/>
          <w:sz w:val="22"/>
          <w:szCs w:val="22"/>
          <w:lang w:val="fr-FR" w:eastAsia="fr-FR"/>
        </w:rPr>
      </w:pPr>
      <w:r>
        <w:rPr>
          <w:rFonts w:asciiTheme="minorHAnsi" w:hAnsiTheme="minorHAnsi" w:cs="Arial"/>
          <w:sz w:val="22"/>
          <w:szCs w:val="22"/>
          <w:lang w:val="fr-FR" w:eastAsia="fr-FR"/>
        </w:rPr>
        <w:t>É</w:t>
      </w:r>
      <w:r w:rsidR="00F8380F" w:rsidRPr="00346FA2">
        <w:rPr>
          <w:rFonts w:asciiTheme="minorHAnsi" w:hAnsiTheme="minorHAnsi" w:cs="Arial"/>
          <w:sz w:val="22"/>
          <w:szCs w:val="22"/>
          <w:lang w:val="fr-FR" w:eastAsia="fr-FR"/>
        </w:rPr>
        <w:t>tablir les objectifs et attentes et assurer le suivi et l’évaluation du rendement du personnel en accordant une attention particulière à l’expertise de l’équipe scientifique, au savoir-être et au bien-être des employés, ainsi qu’aux besoins à combler par la formation, le recrutement ou la collaboration pour atteindre les résultats prévus</w:t>
      </w:r>
      <w:r w:rsidR="001935EB">
        <w:rPr>
          <w:rFonts w:asciiTheme="minorHAnsi" w:hAnsiTheme="minorHAnsi" w:cs="Arial"/>
          <w:sz w:val="22"/>
          <w:szCs w:val="22"/>
          <w:lang w:val="fr-FR" w:eastAsia="fr-FR"/>
        </w:rPr>
        <w:t>.</w:t>
      </w:r>
    </w:p>
    <w:p w14:paraId="181D704F" w14:textId="7C37F590" w:rsidR="00C91FA4" w:rsidRPr="00346FA2" w:rsidRDefault="00C91FA4" w:rsidP="00C91FA4">
      <w:pPr>
        <w:widowControl w:val="0"/>
        <w:numPr>
          <w:ilvl w:val="0"/>
          <w:numId w:val="44"/>
        </w:numPr>
        <w:tabs>
          <w:tab w:val="clear" w:pos="72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Favoriser et maintenir l’excellence organisationnelle dans tous les aspects des activités de recherche au point de service</w:t>
      </w:r>
      <w:r w:rsidR="001935EB">
        <w:rPr>
          <w:rFonts w:asciiTheme="minorHAnsi" w:hAnsiTheme="minorHAnsi" w:cs="Arial"/>
          <w:sz w:val="22"/>
          <w:szCs w:val="22"/>
          <w:lang w:val="fr-FR" w:eastAsia="fr-FR"/>
        </w:rPr>
        <w:t>.</w:t>
      </w:r>
    </w:p>
    <w:bookmarkEnd w:id="0"/>
    <w:p w14:paraId="67C95F4F" w14:textId="38CF796D" w:rsidR="00597C1B" w:rsidRPr="00346FA2" w:rsidRDefault="00597C1B" w:rsidP="00597C1B">
      <w:pPr>
        <w:widowControl w:val="0"/>
        <w:numPr>
          <w:ilvl w:val="0"/>
          <w:numId w:val="45"/>
        </w:numPr>
        <w:tabs>
          <w:tab w:val="clear" w:pos="72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Préparer et assurer le suivi et mettre à jour le plan de gestion </w:t>
      </w:r>
      <w:r w:rsidR="005743BC" w:rsidRPr="00346FA2">
        <w:rPr>
          <w:rFonts w:asciiTheme="minorHAnsi" w:hAnsiTheme="minorHAnsi" w:cs="Arial"/>
          <w:sz w:val="22"/>
          <w:szCs w:val="22"/>
          <w:lang w:val="fr-FR" w:eastAsia="fr-FR"/>
        </w:rPr>
        <w:t xml:space="preserve">opérationnel </w:t>
      </w:r>
      <w:r w:rsidRPr="00346FA2">
        <w:rPr>
          <w:rFonts w:asciiTheme="minorHAnsi" w:hAnsiTheme="minorHAnsi" w:cs="Arial"/>
          <w:sz w:val="22"/>
          <w:szCs w:val="22"/>
          <w:lang w:val="fr-FR" w:eastAsia="fr-FR"/>
        </w:rPr>
        <w:t xml:space="preserve">et rapports d’étape des activités de </w:t>
      </w:r>
      <w:r w:rsidR="005743BC" w:rsidRPr="00346FA2">
        <w:rPr>
          <w:rFonts w:asciiTheme="minorHAnsi" w:hAnsiTheme="minorHAnsi" w:cs="Arial"/>
          <w:sz w:val="22"/>
          <w:szCs w:val="22"/>
          <w:lang w:val="fr-FR" w:eastAsia="fr-FR"/>
        </w:rPr>
        <w:t>la direction</w:t>
      </w:r>
      <w:r w:rsidRPr="00346FA2">
        <w:rPr>
          <w:rFonts w:asciiTheme="minorHAnsi" w:hAnsiTheme="minorHAnsi" w:cs="Arial"/>
          <w:sz w:val="22"/>
          <w:szCs w:val="22"/>
          <w:lang w:val="fr-FR" w:eastAsia="fr-FR"/>
        </w:rPr>
        <w:t xml:space="preserve">, incluant une répartition des ressources humaines, financières et matérielles affectées à chaque projet, ainsi qu’un calendrier de réalisation précisant les étapes clés du suivi de l’avancement des </w:t>
      </w:r>
      <w:r w:rsidR="00F1453D" w:rsidRPr="00346FA2">
        <w:rPr>
          <w:rFonts w:asciiTheme="minorHAnsi" w:hAnsiTheme="minorHAnsi" w:cs="Arial"/>
          <w:sz w:val="22"/>
          <w:szCs w:val="22"/>
          <w:lang w:val="fr-FR" w:eastAsia="fr-FR"/>
        </w:rPr>
        <w:t>projets</w:t>
      </w:r>
      <w:r w:rsidR="001935EB">
        <w:rPr>
          <w:rFonts w:asciiTheme="minorHAnsi" w:hAnsiTheme="minorHAnsi" w:cs="Arial"/>
          <w:sz w:val="22"/>
          <w:szCs w:val="22"/>
          <w:lang w:val="fr-FR" w:eastAsia="fr-FR"/>
        </w:rPr>
        <w:t>.</w:t>
      </w:r>
    </w:p>
    <w:p w14:paraId="11EAC792" w14:textId="147E038B" w:rsidR="00597C1B" w:rsidRPr="00346FA2" w:rsidRDefault="00597C1B" w:rsidP="00597C1B">
      <w:pPr>
        <w:widowControl w:val="0"/>
        <w:numPr>
          <w:ilvl w:val="0"/>
          <w:numId w:val="46"/>
        </w:numPr>
        <w:tabs>
          <w:tab w:val="clear" w:pos="720"/>
        </w:tabs>
        <w:autoSpaceDE w:val="0"/>
        <w:autoSpaceDN w:val="0"/>
        <w:adjustRightInd w:val="0"/>
        <w:spacing w:before="40" w:after="60"/>
        <w:ind w:left="630" w:hanging="270"/>
        <w:jc w:val="both"/>
        <w:rPr>
          <w:rFonts w:asciiTheme="minorHAnsi" w:hAnsiTheme="minorHAnsi" w:cs="Arial"/>
          <w:sz w:val="22"/>
          <w:szCs w:val="22"/>
          <w:u w:color="343535"/>
          <w:lang w:val="fr-FR"/>
        </w:rPr>
      </w:pPr>
      <w:r w:rsidRPr="00346FA2">
        <w:rPr>
          <w:rFonts w:asciiTheme="minorHAnsi" w:hAnsiTheme="minorHAnsi" w:cs="Arial"/>
          <w:sz w:val="22"/>
          <w:szCs w:val="22"/>
          <w:u w:color="343535"/>
          <w:lang w:val="fr-FR"/>
        </w:rPr>
        <w:t xml:space="preserve">Soutenir les </w:t>
      </w:r>
      <w:r w:rsidR="00347949" w:rsidRPr="00346FA2">
        <w:rPr>
          <w:rFonts w:asciiTheme="minorHAnsi" w:hAnsiTheme="minorHAnsi" w:cs="Arial"/>
          <w:sz w:val="22"/>
          <w:szCs w:val="22"/>
          <w:u w:color="343535"/>
          <w:lang w:val="fr-FR"/>
        </w:rPr>
        <w:t>autres directeur</w:t>
      </w:r>
      <w:r w:rsidR="001935EB">
        <w:rPr>
          <w:rFonts w:asciiTheme="minorHAnsi" w:hAnsiTheme="minorHAnsi" w:cs="Arial"/>
          <w:sz w:val="22"/>
          <w:szCs w:val="22"/>
          <w:u w:color="343535"/>
          <w:lang w:val="fr-FR"/>
        </w:rPr>
        <w:t>(-</w:t>
      </w:r>
      <w:proofErr w:type="spellStart"/>
      <w:proofErr w:type="gramStart"/>
      <w:r w:rsidR="001935EB">
        <w:rPr>
          <w:rFonts w:asciiTheme="minorHAnsi" w:hAnsiTheme="minorHAnsi" w:cs="Arial"/>
          <w:sz w:val="22"/>
          <w:szCs w:val="22"/>
          <w:u w:color="343535"/>
          <w:lang w:val="fr-FR"/>
        </w:rPr>
        <w:t>trice</w:t>
      </w:r>
      <w:proofErr w:type="spellEnd"/>
      <w:r w:rsidR="001935EB">
        <w:rPr>
          <w:rFonts w:asciiTheme="minorHAnsi" w:hAnsiTheme="minorHAnsi" w:cs="Arial"/>
          <w:sz w:val="22"/>
          <w:szCs w:val="22"/>
          <w:u w:color="343535"/>
          <w:lang w:val="fr-FR"/>
        </w:rPr>
        <w:t>)</w:t>
      </w:r>
      <w:r w:rsidR="00347949" w:rsidRPr="00346FA2">
        <w:rPr>
          <w:rFonts w:asciiTheme="minorHAnsi" w:hAnsiTheme="minorHAnsi" w:cs="Arial"/>
          <w:sz w:val="22"/>
          <w:szCs w:val="22"/>
          <w:u w:color="343535"/>
          <w:lang w:val="fr-FR"/>
        </w:rPr>
        <w:t>s</w:t>
      </w:r>
      <w:proofErr w:type="gramEnd"/>
      <w:r w:rsidR="00347949" w:rsidRPr="00346FA2">
        <w:rPr>
          <w:rFonts w:asciiTheme="minorHAnsi" w:hAnsiTheme="minorHAnsi" w:cs="Arial"/>
          <w:sz w:val="22"/>
          <w:szCs w:val="22"/>
          <w:u w:color="343535"/>
          <w:lang w:val="fr-FR"/>
        </w:rPr>
        <w:t xml:space="preserve">, </w:t>
      </w:r>
      <w:r w:rsidR="00F1453D" w:rsidRPr="00346FA2">
        <w:rPr>
          <w:rFonts w:asciiTheme="minorHAnsi" w:hAnsiTheme="minorHAnsi" w:cs="Arial"/>
          <w:sz w:val="22"/>
          <w:szCs w:val="22"/>
          <w:u w:color="343535"/>
          <w:lang w:val="fr-FR"/>
        </w:rPr>
        <w:t>coordonnateur</w:t>
      </w:r>
      <w:r w:rsidR="001935EB">
        <w:rPr>
          <w:rFonts w:asciiTheme="minorHAnsi" w:hAnsiTheme="minorHAnsi" w:cs="Arial"/>
          <w:sz w:val="22"/>
          <w:szCs w:val="22"/>
          <w:u w:color="343535"/>
          <w:lang w:val="fr-FR"/>
        </w:rPr>
        <w:t>(-</w:t>
      </w:r>
      <w:proofErr w:type="spellStart"/>
      <w:r w:rsidR="001935EB">
        <w:rPr>
          <w:rFonts w:asciiTheme="minorHAnsi" w:hAnsiTheme="minorHAnsi" w:cs="Arial"/>
          <w:sz w:val="22"/>
          <w:szCs w:val="22"/>
          <w:u w:color="343535"/>
          <w:lang w:val="fr-FR"/>
        </w:rPr>
        <w:t>trice</w:t>
      </w:r>
      <w:proofErr w:type="spellEnd"/>
      <w:r w:rsidR="001935EB">
        <w:rPr>
          <w:rFonts w:asciiTheme="minorHAnsi" w:hAnsiTheme="minorHAnsi" w:cs="Arial"/>
          <w:sz w:val="22"/>
          <w:szCs w:val="22"/>
          <w:u w:color="343535"/>
          <w:lang w:val="fr-FR"/>
        </w:rPr>
        <w:t>)</w:t>
      </w:r>
      <w:r w:rsidR="00F1453D" w:rsidRPr="00346FA2">
        <w:rPr>
          <w:rFonts w:asciiTheme="minorHAnsi" w:hAnsiTheme="minorHAnsi" w:cs="Arial"/>
          <w:sz w:val="22"/>
          <w:szCs w:val="22"/>
          <w:u w:color="343535"/>
          <w:lang w:val="fr-FR"/>
        </w:rPr>
        <w:t xml:space="preserve">s, </w:t>
      </w:r>
      <w:r w:rsidR="005743BC" w:rsidRPr="00346FA2">
        <w:rPr>
          <w:rFonts w:asciiTheme="minorHAnsi" w:hAnsiTheme="minorHAnsi" w:cs="Arial"/>
          <w:sz w:val="22"/>
          <w:szCs w:val="22"/>
          <w:u w:color="343535"/>
          <w:lang w:val="fr-FR"/>
        </w:rPr>
        <w:t>responsables</w:t>
      </w:r>
      <w:r w:rsidR="005A42F6" w:rsidRPr="00346FA2">
        <w:rPr>
          <w:rFonts w:asciiTheme="minorHAnsi" w:hAnsiTheme="minorHAnsi" w:cs="Arial"/>
          <w:sz w:val="22"/>
          <w:szCs w:val="22"/>
          <w:u w:color="343535"/>
          <w:lang w:val="fr-FR"/>
        </w:rPr>
        <w:t xml:space="preserve"> de centres d’expertises et des services</w:t>
      </w:r>
      <w:r w:rsidR="005743BC" w:rsidRPr="00346FA2">
        <w:rPr>
          <w:rFonts w:asciiTheme="minorHAnsi" w:hAnsiTheme="minorHAnsi" w:cs="Arial"/>
          <w:sz w:val="22"/>
          <w:szCs w:val="22"/>
          <w:u w:color="343535"/>
          <w:lang w:val="fr-FR"/>
        </w:rPr>
        <w:t xml:space="preserve">, </w:t>
      </w:r>
      <w:r w:rsidRPr="00346FA2">
        <w:rPr>
          <w:rFonts w:asciiTheme="minorHAnsi" w:hAnsiTheme="minorHAnsi" w:cs="Arial"/>
          <w:sz w:val="22"/>
          <w:szCs w:val="22"/>
          <w:u w:color="343535"/>
          <w:lang w:val="fr-FR"/>
        </w:rPr>
        <w:t>chefs d’équipe et chargé</w:t>
      </w:r>
      <w:r w:rsidR="001935EB">
        <w:rPr>
          <w:rFonts w:asciiTheme="minorHAnsi" w:hAnsiTheme="minorHAnsi" w:cs="Arial"/>
          <w:sz w:val="22"/>
          <w:szCs w:val="22"/>
          <w:u w:color="343535"/>
          <w:lang w:val="fr-FR"/>
        </w:rPr>
        <w:t>(e)</w:t>
      </w:r>
      <w:r w:rsidRPr="00346FA2">
        <w:rPr>
          <w:rFonts w:asciiTheme="minorHAnsi" w:hAnsiTheme="minorHAnsi" w:cs="Arial"/>
          <w:sz w:val="22"/>
          <w:szCs w:val="22"/>
          <w:u w:color="343535"/>
          <w:lang w:val="fr-FR"/>
        </w:rPr>
        <w:t>s de projets dans le développement des projets et services et la mise en œuvre de la programmation annuelle des projets de recherche, notamment en ce qui a trait :</w:t>
      </w:r>
    </w:p>
    <w:p w14:paraId="673045BF" w14:textId="55356ECA" w:rsidR="00346FA2" w:rsidRPr="000303D7" w:rsidRDefault="000303D7" w:rsidP="00E35257">
      <w:pPr>
        <w:pStyle w:val="Paragraphedeliste"/>
        <w:numPr>
          <w:ilvl w:val="1"/>
          <w:numId w:val="43"/>
        </w:numPr>
        <w:spacing w:after="0" w:line="240" w:lineRule="auto"/>
        <w:ind w:right="62"/>
        <w:contextualSpacing w:val="0"/>
        <w:jc w:val="both"/>
        <w:rPr>
          <w:rFonts w:asciiTheme="minorHAnsi" w:eastAsia="Arial Narrow" w:hAnsiTheme="minorHAnsi" w:cs="Arial"/>
          <w:lang w:val="fr-CA"/>
        </w:rPr>
      </w:pPr>
      <w:r w:rsidRPr="004B3C07">
        <w:rPr>
          <w:rFonts w:asciiTheme="minorHAnsi" w:eastAsia="Arial Narrow" w:hAnsiTheme="minorHAnsi" w:cs="Arial"/>
          <w:lang w:val="fr-CA"/>
        </w:rPr>
        <w:t>À</w:t>
      </w:r>
      <w:r w:rsidR="00597C1B" w:rsidRPr="004B3C07">
        <w:rPr>
          <w:rFonts w:asciiTheme="minorHAnsi" w:eastAsia="Arial Narrow" w:hAnsiTheme="minorHAnsi" w:cs="Arial"/>
          <w:lang w:val="fr-CA"/>
        </w:rPr>
        <w:t xml:space="preserve"> l’identification les mesures à prendre pour atteindre les objectifs fixés et au choix des méthodes de travail à privilégier afin de respecter les normes et les standards de qualité établis par l’organisation;</w:t>
      </w:r>
      <w:r w:rsidR="00346FA2" w:rsidRPr="004B3C07">
        <w:rPr>
          <w:rFonts w:asciiTheme="minorHAnsi" w:eastAsia="Arial Narrow" w:hAnsiTheme="minorHAnsi" w:cs="Arial"/>
          <w:lang w:val="fr-CA"/>
        </w:rPr>
        <w:br w:type="page"/>
      </w:r>
    </w:p>
    <w:p w14:paraId="08ED3CA3" w14:textId="77777777" w:rsidR="00597C1B" w:rsidRPr="00346FA2" w:rsidRDefault="00597C1B" w:rsidP="00346FA2">
      <w:pPr>
        <w:pStyle w:val="Paragraphedeliste"/>
        <w:spacing w:after="60" w:line="240" w:lineRule="auto"/>
        <w:ind w:left="1440" w:right="62"/>
        <w:contextualSpacing w:val="0"/>
        <w:jc w:val="both"/>
        <w:rPr>
          <w:rFonts w:asciiTheme="minorHAnsi" w:eastAsia="Arial Narrow" w:hAnsiTheme="minorHAnsi" w:cs="Arial"/>
          <w:lang w:val="fr-CA"/>
        </w:rPr>
      </w:pPr>
    </w:p>
    <w:p w14:paraId="7B8BF272" w14:textId="4C63334B" w:rsidR="00E827D9" w:rsidRPr="00346FA2" w:rsidRDefault="000303D7" w:rsidP="00110A53">
      <w:pPr>
        <w:pStyle w:val="Paragraphedeliste"/>
        <w:numPr>
          <w:ilvl w:val="1"/>
          <w:numId w:val="43"/>
        </w:numPr>
        <w:spacing w:after="60" w:line="240" w:lineRule="auto"/>
        <w:ind w:right="62"/>
        <w:contextualSpacing w:val="0"/>
        <w:jc w:val="both"/>
        <w:rPr>
          <w:rFonts w:asciiTheme="minorHAnsi" w:eastAsia="Arial Narrow" w:hAnsiTheme="minorHAnsi" w:cs="Arial"/>
          <w:lang w:val="fr-CA"/>
        </w:rPr>
      </w:pPr>
      <w:r w:rsidRPr="00346FA2">
        <w:rPr>
          <w:rFonts w:asciiTheme="minorHAnsi" w:eastAsia="Arial Narrow" w:hAnsiTheme="minorHAnsi" w:cs="Arial"/>
          <w:lang w:val="fr-CA"/>
        </w:rPr>
        <w:t>À</w:t>
      </w:r>
      <w:r w:rsidR="00E827D9" w:rsidRPr="00346FA2">
        <w:rPr>
          <w:rFonts w:asciiTheme="minorHAnsi" w:eastAsia="Arial Narrow" w:hAnsiTheme="minorHAnsi" w:cs="Arial"/>
          <w:lang w:val="fr-CA"/>
        </w:rPr>
        <w:t xml:space="preserve"> l’élaboration des projets de recherche et de services technologiques, la planification des différentes activités et étapes, notamment les ressources humaines, le budget, les contrats de service, les protocoles d’entente, les éléments de confidentialité et de propriété intellectuelle;</w:t>
      </w:r>
    </w:p>
    <w:p w14:paraId="2AD02D12" w14:textId="47859D87" w:rsidR="00597C1B" w:rsidRPr="00346FA2" w:rsidRDefault="000303D7" w:rsidP="00110A53">
      <w:pPr>
        <w:pStyle w:val="Paragraphedeliste"/>
        <w:numPr>
          <w:ilvl w:val="1"/>
          <w:numId w:val="43"/>
        </w:numPr>
        <w:spacing w:after="60" w:line="240" w:lineRule="auto"/>
        <w:ind w:right="62"/>
        <w:contextualSpacing w:val="0"/>
        <w:jc w:val="both"/>
        <w:rPr>
          <w:rFonts w:asciiTheme="minorHAnsi" w:eastAsia="Arial Narrow" w:hAnsiTheme="minorHAnsi" w:cs="Arial"/>
          <w:lang w:val="fr-CA"/>
        </w:rPr>
      </w:pPr>
      <w:r w:rsidRPr="00346FA2">
        <w:rPr>
          <w:rFonts w:asciiTheme="minorHAnsi" w:eastAsia="Arial Narrow" w:hAnsiTheme="minorHAnsi" w:cs="Arial"/>
          <w:lang w:val="fr-CA"/>
        </w:rPr>
        <w:t>À</w:t>
      </w:r>
      <w:r w:rsidR="00597C1B" w:rsidRPr="00346FA2">
        <w:rPr>
          <w:rFonts w:asciiTheme="minorHAnsi" w:eastAsia="Arial Narrow" w:hAnsiTheme="minorHAnsi" w:cs="Arial"/>
          <w:lang w:val="fr-CA"/>
        </w:rPr>
        <w:t xml:space="preserve"> l’organisation des réunions d’étape permettant d’évaluer l’avancement des projets de recherche;</w:t>
      </w:r>
    </w:p>
    <w:p w14:paraId="63D4B9AA" w14:textId="51B3D97A" w:rsidR="00597C1B" w:rsidRPr="00346FA2" w:rsidRDefault="000303D7" w:rsidP="00110A53">
      <w:pPr>
        <w:pStyle w:val="Paragraphedeliste"/>
        <w:numPr>
          <w:ilvl w:val="1"/>
          <w:numId w:val="43"/>
        </w:numPr>
        <w:spacing w:after="60" w:line="240" w:lineRule="auto"/>
        <w:ind w:right="62"/>
        <w:contextualSpacing w:val="0"/>
        <w:jc w:val="both"/>
        <w:rPr>
          <w:rFonts w:asciiTheme="minorHAnsi" w:eastAsia="Cambria" w:hAnsiTheme="minorHAnsi" w:cs="Arial"/>
          <w:lang w:val="fr-FR" w:eastAsia="fr-FR"/>
        </w:rPr>
      </w:pPr>
      <w:r w:rsidRPr="00346FA2">
        <w:rPr>
          <w:rFonts w:asciiTheme="minorHAnsi" w:eastAsia="Arial Narrow" w:hAnsiTheme="minorHAnsi" w:cs="Arial"/>
          <w:lang w:val="fr-CA"/>
        </w:rPr>
        <w:t>Au</w:t>
      </w:r>
      <w:r w:rsidR="00597C1B" w:rsidRPr="00346FA2">
        <w:rPr>
          <w:rFonts w:asciiTheme="minorHAnsi" w:eastAsia="Arial Narrow" w:hAnsiTheme="minorHAnsi" w:cs="Arial"/>
          <w:lang w:val="fr-CA"/>
        </w:rPr>
        <w:t xml:space="preserve"> développement de procédures et d’outils de suivi et de contrôle pertinents et </w:t>
      </w:r>
      <w:r w:rsidR="00597C1B" w:rsidRPr="00346FA2">
        <w:rPr>
          <w:rFonts w:asciiTheme="minorHAnsi" w:eastAsia="Cambria" w:hAnsiTheme="minorHAnsi" w:cs="Arial"/>
          <w:lang w:val="fr-FR" w:eastAsia="fr-FR"/>
        </w:rPr>
        <w:t>efficients pour faciliter la gestion des opérations.</w:t>
      </w:r>
    </w:p>
    <w:p w14:paraId="1816E418" w14:textId="56D5DAE7" w:rsidR="005B4F66" w:rsidRPr="00346FA2" w:rsidRDefault="00CF0A47" w:rsidP="005B4F66">
      <w:pPr>
        <w:widowControl w:val="0"/>
        <w:numPr>
          <w:ilvl w:val="0"/>
          <w:numId w:val="47"/>
        </w:numPr>
        <w:tabs>
          <w:tab w:val="clear" w:pos="720"/>
        </w:tabs>
        <w:autoSpaceDE w:val="0"/>
        <w:autoSpaceDN w:val="0"/>
        <w:adjustRightInd w:val="0"/>
        <w:spacing w:before="40" w:after="60"/>
        <w:ind w:left="630" w:hanging="270"/>
        <w:jc w:val="both"/>
        <w:rPr>
          <w:rFonts w:asciiTheme="minorHAnsi" w:eastAsia="Arial Narrow" w:hAnsiTheme="minorHAnsi" w:cs="Arial"/>
          <w:color w:val="000000"/>
          <w:spacing w:val="1"/>
          <w:sz w:val="22"/>
          <w:szCs w:val="22"/>
          <w:lang w:eastAsia="fr-CA"/>
        </w:rPr>
      </w:pPr>
      <w:r w:rsidRPr="00346FA2">
        <w:rPr>
          <w:rFonts w:asciiTheme="minorHAnsi" w:hAnsiTheme="minorHAnsi" w:cs="Arial"/>
          <w:sz w:val="22"/>
          <w:szCs w:val="22"/>
        </w:rPr>
        <w:t xml:space="preserve">Assurer une veille sur les enjeux locaux et identifier les opportunités de </w:t>
      </w:r>
      <w:r w:rsidRPr="00346FA2">
        <w:rPr>
          <w:rFonts w:asciiTheme="minorHAnsi" w:eastAsia="Arial Narrow" w:hAnsiTheme="minorHAnsi" w:cs="Arial"/>
          <w:color w:val="000000"/>
          <w:spacing w:val="1"/>
          <w:sz w:val="22"/>
          <w:szCs w:val="22"/>
          <w:lang w:eastAsia="fr-CA"/>
        </w:rPr>
        <w:t>développement</w:t>
      </w:r>
      <w:r w:rsidRPr="00346FA2">
        <w:rPr>
          <w:rFonts w:asciiTheme="minorHAnsi" w:hAnsiTheme="minorHAnsi" w:cs="Arial"/>
          <w:sz w:val="22"/>
          <w:szCs w:val="22"/>
        </w:rPr>
        <w:t>, d’acquisition ou partage d’équipements ou de ressources</w:t>
      </w:r>
      <w:r w:rsidR="005B4F66" w:rsidRPr="00346FA2">
        <w:rPr>
          <w:rFonts w:asciiTheme="minorHAnsi" w:hAnsiTheme="minorHAnsi" w:cs="Arial"/>
          <w:sz w:val="22"/>
          <w:szCs w:val="22"/>
        </w:rPr>
        <w:t>, et as</w:t>
      </w:r>
      <w:r w:rsidR="005B4F66" w:rsidRPr="00346FA2">
        <w:rPr>
          <w:rFonts w:asciiTheme="minorHAnsi" w:eastAsia="Arial Narrow" w:hAnsiTheme="minorHAnsi" w:cs="Arial"/>
          <w:color w:val="000000"/>
          <w:spacing w:val="1"/>
          <w:sz w:val="22"/>
          <w:szCs w:val="22"/>
          <w:lang w:eastAsia="fr-CA"/>
        </w:rPr>
        <w:t>surer un leadership dans la conceptualisation de l’offre de services d’innovation au point de service</w:t>
      </w:r>
      <w:r w:rsidR="001935EB">
        <w:rPr>
          <w:rFonts w:asciiTheme="minorHAnsi" w:eastAsia="Arial Narrow" w:hAnsiTheme="minorHAnsi" w:cs="Arial"/>
          <w:color w:val="000000"/>
          <w:spacing w:val="1"/>
          <w:sz w:val="22"/>
          <w:szCs w:val="22"/>
          <w:lang w:eastAsia="fr-CA"/>
        </w:rPr>
        <w:t>.</w:t>
      </w:r>
    </w:p>
    <w:p w14:paraId="1313DD06" w14:textId="3F450E1F" w:rsidR="001C0E84" w:rsidRPr="00346FA2" w:rsidRDefault="001C0E84" w:rsidP="001C0E84">
      <w:pPr>
        <w:numPr>
          <w:ilvl w:val="0"/>
          <w:numId w:val="1"/>
        </w:numPr>
        <w:tabs>
          <w:tab w:val="clear" w:pos="720"/>
        </w:tabs>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Valider</w:t>
      </w:r>
      <w:r w:rsidRPr="00346FA2">
        <w:rPr>
          <w:rFonts w:asciiTheme="minorHAnsi" w:eastAsia="Arial Narrow" w:hAnsiTheme="minorHAnsi" w:cs="Arial"/>
          <w:color w:val="000000"/>
          <w:spacing w:val="1"/>
          <w:sz w:val="22"/>
          <w:szCs w:val="22"/>
          <w:lang w:eastAsia="fr-CA"/>
        </w:rPr>
        <w:t xml:space="preserve"> les devis, soumissions et propositions de projets</w:t>
      </w:r>
      <w:r w:rsidR="001935EB">
        <w:rPr>
          <w:rFonts w:asciiTheme="minorHAnsi" w:eastAsia="Arial Narrow" w:hAnsiTheme="minorHAnsi" w:cs="Arial"/>
          <w:color w:val="000000"/>
          <w:spacing w:val="1"/>
          <w:sz w:val="22"/>
          <w:szCs w:val="22"/>
          <w:lang w:eastAsia="fr-CA"/>
        </w:rPr>
        <w:t>.</w:t>
      </w:r>
    </w:p>
    <w:p w14:paraId="5C6E6328" w14:textId="5CF5E65E" w:rsidR="007925D3" w:rsidRPr="00346FA2" w:rsidRDefault="007925D3" w:rsidP="007925D3">
      <w:pPr>
        <w:numPr>
          <w:ilvl w:val="0"/>
          <w:numId w:val="1"/>
        </w:numPr>
        <w:tabs>
          <w:tab w:val="clear" w:pos="720"/>
        </w:tabs>
        <w:spacing w:before="40" w:after="60"/>
        <w:ind w:left="630" w:hanging="270"/>
        <w:jc w:val="both"/>
        <w:rPr>
          <w:rFonts w:asciiTheme="minorHAnsi" w:hAnsiTheme="minorHAnsi" w:cs="Arial"/>
          <w:sz w:val="22"/>
          <w:szCs w:val="22"/>
        </w:rPr>
      </w:pPr>
      <w:r w:rsidRPr="00346FA2">
        <w:rPr>
          <w:rFonts w:asciiTheme="minorHAnsi" w:hAnsiTheme="minorHAnsi" w:cs="Arial"/>
          <w:sz w:val="22"/>
          <w:szCs w:val="22"/>
          <w:lang w:val="fr-FR" w:eastAsia="fr-FR"/>
        </w:rPr>
        <w:t xml:space="preserve">Contribuer </w:t>
      </w:r>
      <w:r w:rsidRPr="00346FA2">
        <w:rPr>
          <w:rFonts w:asciiTheme="minorHAnsi" w:hAnsiTheme="minorHAnsi" w:cs="Arial"/>
          <w:sz w:val="22"/>
          <w:szCs w:val="22"/>
        </w:rPr>
        <w:t>à l’amélioration continue des méthodes et des processus de gestion afin de maximiser l’efficacité des opérations et de la performance du secteur, en</w:t>
      </w:r>
      <w:r w:rsidR="00EF164C" w:rsidRPr="00346FA2">
        <w:rPr>
          <w:rFonts w:asciiTheme="minorHAnsi" w:hAnsiTheme="minorHAnsi" w:cs="Arial"/>
          <w:sz w:val="22"/>
          <w:szCs w:val="22"/>
        </w:rPr>
        <w:t> </w:t>
      </w:r>
      <w:r w:rsidRPr="00346FA2">
        <w:rPr>
          <w:rFonts w:asciiTheme="minorHAnsi" w:hAnsiTheme="minorHAnsi" w:cs="Arial"/>
          <w:sz w:val="22"/>
          <w:szCs w:val="22"/>
        </w:rPr>
        <w:t>:</w:t>
      </w:r>
    </w:p>
    <w:p w14:paraId="11DEEED8" w14:textId="0739BB69" w:rsidR="007925D3" w:rsidRPr="00346FA2" w:rsidRDefault="007925D3" w:rsidP="007925D3">
      <w:pPr>
        <w:numPr>
          <w:ilvl w:val="0"/>
          <w:numId w:val="48"/>
        </w:numPr>
        <w:spacing w:before="40" w:after="60"/>
        <w:ind w:left="994" w:hanging="274"/>
        <w:jc w:val="both"/>
        <w:rPr>
          <w:rFonts w:asciiTheme="minorHAnsi" w:hAnsiTheme="minorHAnsi" w:cs="Arial"/>
          <w:sz w:val="22"/>
          <w:szCs w:val="22"/>
        </w:rPr>
      </w:pPr>
      <w:r w:rsidRPr="00346FA2">
        <w:rPr>
          <w:rFonts w:asciiTheme="minorHAnsi" w:hAnsiTheme="minorHAnsi" w:cs="Arial"/>
          <w:sz w:val="22"/>
          <w:szCs w:val="22"/>
        </w:rPr>
        <w:t>Assurant la mise en œuvre de plans, de procédures et d’objectifs s’appliquant à la réalisation des travaux de recherche et d’innovation;</w:t>
      </w:r>
    </w:p>
    <w:p w14:paraId="307D8ADE" w14:textId="1F7283DF" w:rsidR="007925D3" w:rsidRPr="00346FA2" w:rsidRDefault="007925D3" w:rsidP="007925D3">
      <w:pPr>
        <w:numPr>
          <w:ilvl w:val="0"/>
          <w:numId w:val="48"/>
        </w:numPr>
        <w:spacing w:before="40" w:after="60"/>
        <w:ind w:left="994" w:hanging="274"/>
        <w:jc w:val="both"/>
        <w:rPr>
          <w:rFonts w:asciiTheme="minorHAnsi" w:hAnsiTheme="minorHAnsi" w:cs="Arial"/>
          <w:sz w:val="22"/>
          <w:szCs w:val="22"/>
        </w:rPr>
      </w:pPr>
      <w:r w:rsidRPr="00346FA2">
        <w:rPr>
          <w:rFonts w:asciiTheme="minorHAnsi" w:hAnsiTheme="minorHAnsi" w:cs="Arial"/>
          <w:sz w:val="22"/>
          <w:szCs w:val="22"/>
        </w:rPr>
        <w:t>Développant des procédures ainsi que des outils de suivi et de contrôle pertinents et efficients pour faciliter la gestion et le suivi des opérations;</w:t>
      </w:r>
    </w:p>
    <w:p w14:paraId="5B453B8A" w14:textId="77777777" w:rsidR="007925D3" w:rsidRPr="00346FA2" w:rsidRDefault="007925D3" w:rsidP="007925D3">
      <w:pPr>
        <w:numPr>
          <w:ilvl w:val="0"/>
          <w:numId w:val="48"/>
        </w:numPr>
        <w:spacing w:before="40" w:after="60"/>
        <w:ind w:left="994" w:hanging="274"/>
        <w:jc w:val="both"/>
        <w:rPr>
          <w:rFonts w:asciiTheme="minorHAnsi" w:hAnsiTheme="minorHAnsi" w:cs="Arial"/>
          <w:sz w:val="22"/>
          <w:szCs w:val="22"/>
        </w:rPr>
      </w:pPr>
      <w:r w:rsidRPr="00346FA2">
        <w:rPr>
          <w:rFonts w:asciiTheme="minorHAnsi" w:hAnsiTheme="minorHAnsi" w:cs="Arial"/>
          <w:sz w:val="22"/>
          <w:szCs w:val="22"/>
        </w:rPr>
        <w:t>Communiquant les normes et les standards de qualité établis aux membres tout en s’assurant de leur application.</w:t>
      </w:r>
    </w:p>
    <w:p w14:paraId="0A0A159F" w14:textId="212A96C5" w:rsidR="007925D3" w:rsidRPr="00346FA2" w:rsidRDefault="007925D3" w:rsidP="007925D3">
      <w:pPr>
        <w:numPr>
          <w:ilvl w:val="0"/>
          <w:numId w:val="25"/>
        </w:numPr>
        <w:tabs>
          <w:tab w:val="clear" w:pos="720"/>
        </w:tabs>
        <w:spacing w:before="40" w:after="60"/>
        <w:ind w:left="630" w:hanging="270"/>
        <w:jc w:val="both"/>
        <w:rPr>
          <w:rFonts w:asciiTheme="minorHAnsi" w:hAnsiTheme="minorHAnsi" w:cs="Arial"/>
          <w:sz w:val="22"/>
          <w:szCs w:val="22"/>
        </w:rPr>
      </w:pPr>
      <w:r w:rsidRPr="00346FA2">
        <w:rPr>
          <w:rFonts w:asciiTheme="minorHAnsi" w:hAnsiTheme="minorHAnsi" w:cs="Arial"/>
          <w:sz w:val="22"/>
          <w:szCs w:val="22"/>
        </w:rPr>
        <w:t>Collaborer à l’élaboration (lorsque requis) et à la mise en œuvre de politiques, programmes et procédures liées à la planification des ressources humaines, au recrutement, à la formation et au perfectionnement</w:t>
      </w:r>
      <w:r w:rsidR="001935EB">
        <w:rPr>
          <w:rFonts w:asciiTheme="minorHAnsi" w:hAnsiTheme="minorHAnsi" w:cs="Arial"/>
          <w:sz w:val="22"/>
          <w:szCs w:val="22"/>
        </w:rPr>
        <w:t>.</w:t>
      </w:r>
    </w:p>
    <w:p w14:paraId="5BBAE627" w14:textId="259B350E" w:rsidR="007925D3" w:rsidRPr="00346FA2" w:rsidRDefault="007925D3" w:rsidP="007925D3">
      <w:pPr>
        <w:widowControl w:val="0"/>
        <w:numPr>
          <w:ilvl w:val="0"/>
          <w:numId w:val="47"/>
        </w:numPr>
        <w:tabs>
          <w:tab w:val="clear" w:pos="720"/>
        </w:tabs>
        <w:autoSpaceDE w:val="0"/>
        <w:autoSpaceDN w:val="0"/>
        <w:adjustRightInd w:val="0"/>
        <w:spacing w:before="40" w:after="60"/>
        <w:ind w:left="630" w:hanging="270"/>
        <w:jc w:val="both"/>
        <w:rPr>
          <w:rFonts w:asciiTheme="minorHAnsi" w:hAnsiTheme="minorHAnsi" w:cs="Arial"/>
          <w:sz w:val="22"/>
          <w:szCs w:val="22"/>
          <w:lang w:val="fr-FR" w:eastAsia="fr-FR"/>
        </w:rPr>
      </w:pPr>
      <w:bookmarkStart w:id="1" w:name="_Hlk26876658"/>
      <w:r w:rsidRPr="00346FA2">
        <w:rPr>
          <w:rFonts w:asciiTheme="minorHAnsi" w:eastAsia="Arial Narrow" w:hAnsiTheme="minorHAnsi" w:cs="Arial"/>
          <w:sz w:val="22"/>
          <w:szCs w:val="22"/>
        </w:rPr>
        <w:t>Soutenir</w:t>
      </w:r>
      <w:r w:rsidRPr="00346FA2">
        <w:rPr>
          <w:rFonts w:asciiTheme="minorHAnsi" w:hAnsiTheme="minorHAnsi" w:cs="Arial"/>
          <w:sz w:val="22"/>
          <w:szCs w:val="22"/>
          <w:lang w:val="fr-FR" w:eastAsia="fr-FR"/>
        </w:rPr>
        <w:t xml:space="preserve"> les démarches de développement des affaires et des relations d’affaires solides avec des partenaires et clients, en collaboration avec les </w:t>
      </w:r>
      <w:r w:rsidR="00EF164C" w:rsidRPr="00346FA2">
        <w:rPr>
          <w:rFonts w:asciiTheme="minorHAnsi" w:hAnsiTheme="minorHAnsi" w:cs="Arial"/>
          <w:sz w:val="22"/>
          <w:szCs w:val="22"/>
          <w:lang w:val="fr-FR" w:eastAsia="fr-FR"/>
        </w:rPr>
        <w:t xml:space="preserve">responsables des centres et services, les </w:t>
      </w:r>
      <w:r w:rsidRPr="00346FA2">
        <w:rPr>
          <w:rFonts w:asciiTheme="minorHAnsi" w:hAnsiTheme="minorHAnsi" w:cs="Arial"/>
          <w:sz w:val="22"/>
          <w:szCs w:val="22"/>
          <w:lang w:val="fr-FR" w:eastAsia="fr-FR"/>
        </w:rPr>
        <w:t>coordonnateur</w:t>
      </w:r>
      <w:r w:rsidR="001935EB">
        <w:rPr>
          <w:rFonts w:asciiTheme="minorHAnsi" w:hAnsiTheme="minorHAnsi" w:cs="Arial"/>
          <w:sz w:val="22"/>
          <w:szCs w:val="22"/>
          <w:lang w:val="fr-FR" w:eastAsia="fr-FR"/>
        </w:rPr>
        <w:t>(-</w:t>
      </w:r>
      <w:proofErr w:type="spellStart"/>
      <w:proofErr w:type="gramStart"/>
      <w:r w:rsidR="001935EB">
        <w:rPr>
          <w:rFonts w:asciiTheme="minorHAnsi" w:hAnsiTheme="minorHAnsi" w:cs="Arial"/>
          <w:sz w:val="22"/>
          <w:szCs w:val="22"/>
          <w:lang w:val="fr-FR" w:eastAsia="fr-FR"/>
        </w:rPr>
        <w:t>trice</w:t>
      </w:r>
      <w:proofErr w:type="spellEnd"/>
      <w:r w:rsidR="001935EB">
        <w:rPr>
          <w:rFonts w:asciiTheme="minorHAnsi" w:hAnsiTheme="minorHAnsi" w:cs="Arial"/>
          <w:sz w:val="22"/>
          <w:szCs w:val="22"/>
          <w:lang w:val="fr-FR" w:eastAsia="fr-FR"/>
        </w:rPr>
        <w:t>)</w:t>
      </w:r>
      <w:r w:rsidRPr="00346FA2">
        <w:rPr>
          <w:rFonts w:asciiTheme="minorHAnsi" w:hAnsiTheme="minorHAnsi" w:cs="Arial"/>
          <w:sz w:val="22"/>
          <w:szCs w:val="22"/>
          <w:lang w:val="fr-FR" w:eastAsia="fr-FR"/>
        </w:rPr>
        <w:t>s</w:t>
      </w:r>
      <w:proofErr w:type="gramEnd"/>
      <w:r w:rsidRPr="00346FA2">
        <w:rPr>
          <w:rFonts w:asciiTheme="minorHAnsi" w:hAnsiTheme="minorHAnsi" w:cs="Arial"/>
          <w:sz w:val="22"/>
          <w:szCs w:val="22"/>
          <w:lang w:val="fr-FR" w:eastAsia="fr-FR"/>
        </w:rPr>
        <w:t>, les agent</w:t>
      </w:r>
      <w:r w:rsidR="001935EB">
        <w:rPr>
          <w:rFonts w:asciiTheme="minorHAnsi" w:hAnsiTheme="minorHAnsi" w:cs="Arial"/>
          <w:sz w:val="22"/>
          <w:szCs w:val="22"/>
          <w:lang w:val="fr-FR" w:eastAsia="fr-FR"/>
        </w:rPr>
        <w:t>(e)</w:t>
      </w:r>
      <w:r w:rsidRPr="00346FA2">
        <w:rPr>
          <w:rFonts w:asciiTheme="minorHAnsi" w:hAnsiTheme="minorHAnsi" w:cs="Arial"/>
          <w:sz w:val="22"/>
          <w:szCs w:val="22"/>
          <w:lang w:val="fr-FR" w:eastAsia="fr-FR"/>
        </w:rPr>
        <w:t xml:space="preserve">s de développement et de liaison des équipes et </w:t>
      </w:r>
      <w:r w:rsidR="00EF164C" w:rsidRPr="00346FA2">
        <w:rPr>
          <w:rFonts w:asciiTheme="minorHAnsi" w:hAnsiTheme="minorHAnsi" w:cs="Arial"/>
          <w:sz w:val="22"/>
          <w:szCs w:val="22"/>
          <w:lang w:val="fr-FR" w:eastAsia="fr-FR"/>
        </w:rPr>
        <w:t xml:space="preserve">autres </w:t>
      </w:r>
      <w:r w:rsidRPr="00346FA2">
        <w:rPr>
          <w:rFonts w:asciiTheme="minorHAnsi" w:hAnsiTheme="minorHAnsi" w:cs="Arial"/>
          <w:sz w:val="22"/>
          <w:szCs w:val="22"/>
          <w:lang w:val="fr-FR" w:eastAsia="fr-FR"/>
        </w:rPr>
        <w:t>points de service</w:t>
      </w:r>
      <w:r w:rsidR="001935EB">
        <w:rPr>
          <w:rFonts w:asciiTheme="minorHAnsi" w:hAnsiTheme="minorHAnsi" w:cs="Arial"/>
          <w:sz w:val="22"/>
          <w:szCs w:val="22"/>
          <w:lang w:val="fr-FR" w:eastAsia="fr-FR"/>
        </w:rPr>
        <w:t>.</w:t>
      </w:r>
    </w:p>
    <w:p w14:paraId="4952CA21" w14:textId="4C07051E" w:rsidR="0017281B" w:rsidRPr="00346FA2" w:rsidRDefault="0017281B" w:rsidP="0017281B">
      <w:pPr>
        <w:widowControl w:val="0"/>
        <w:numPr>
          <w:ilvl w:val="0"/>
          <w:numId w:val="47"/>
        </w:numPr>
        <w:tabs>
          <w:tab w:val="clear" w:pos="720"/>
        </w:tabs>
        <w:autoSpaceDE w:val="0"/>
        <w:autoSpaceDN w:val="0"/>
        <w:adjustRightInd w:val="0"/>
        <w:spacing w:before="40" w:after="60"/>
        <w:ind w:left="630" w:hanging="270"/>
        <w:jc w:val="both"/>
        <w:rPr>
          <w:rFonts w:asciiTheme="minorHAnsi" w:hAnsiTheme="minorHAnsi" w:cs="Arial"/>
          <w:sz w:val="22"/>
          <w:szCs w:val="22"/>
        </w:rPr>
      </w:pPr>
      <w:bookmarkStart w:id="2" w:name="_Hlk61343586"/>
      <w:bookmarkEnd w:id="1"/>
      <w:r w:rsidRPr="00346FA2">
        <w:rPr>
          <w:rFonts w:asciiTheme="minorHAnsi" w:hAnsiTheme="minorHAnsi" w:cs="Arial"/>
          <w:sz w:val="22"/>
          <w:szCs w:val="22"/>
        </w:rPr>
        <w:t xml:space="preserve">Superviser, soutenir, coordonner et effectuer les démarches visant à proposer aux entreprises des </w:t>
      </w:r>
      <w:r w:rsidRPr="00346FA2">
        <w:rPr>
          <w:rFonts w:asciiTheme="minorHAnsi" w:hAnsiTheme="minorHAnsi" w:cs="Arial"/>
          <w:sz w:val="22"/>
          <w:szCs w:val="22"/>
          <w:lang w:val="fr-FR" w:eastAsia="fr-FR"/>
        </w:rPr>
        <w:t>services</w:t>
      </w:r>
      <w:r w:rsidRPr="00346FA2">
        <w:rPr>
          <w:rFonts w:asciiTheme="minorHAnsi" w:hAnsiTheme="minorHAnsi" w:cs="Arial"/>
          <w:sz w:val="22"/>
          <w:szCs w:val="22"/>
        </w:rPr>
        <w:t>-conseils de diagnostic des opérations, de soutien technique, d’amélioration des performances des équipements et procédés actuels ou en développement, d’aide à la sélection de fournisseurs, d’appui au démarrage, à la maintenance et à l’évaluation des nouveaux équipements</w:t>
      </w:r>
      <w:r w:rsidR="001935EB">
        <w:rPr>
          <w:rFonts w:asciiTheme="minorHAnsi" w:hAnsiTheme="minorHAnsi" w:cs="Arial"/>
          <w:sz w:val="22"/>
          <w:szCs w:val="22"/>
        </w:rPr>
        <w:t>.</w:t>
      </w:r>
    </w:p>
    <w:p w14:paraId="29234CFA" w14:textId="219FA7F8" w:rsidR="00EE217D" w:rsidRPr="00346FA2" w:rsidRDefault="00EE217D" w:rsidP="00EE217D">
      <w:pPr>
        <w:widowControl w:val="0"/>
        <w:numPr>
          <w:ilvl w:val="0"/>
          <w:numId w:val="47"/>
        </w:numPr>
        <w:tabs>
          <w:tab w:val="clear" w:pos="720"/>
        </w:tabs>
        <w:autoSpaceDE w:val="0"/>
        <w:autoSpaceDN w:val="0"/>
        <w:adjustRightInd w:val="0"/>
        <w:spacing w:before="40" w:after="60"/>
        <w:ind w:left="630" w:hanging="270"/>
        <w:jc w:val="both"/>
        <w:rPr>
          <w:rFonts w:asciiTheme="minorHAnsi" w:eastAsia="Arial Narrow" w:hAnsiTheme="minorHAnsi" w:cs="Arial"/>
          <w:sz w:val="22"/>
          <w:szCs w:val="22"/>
        </w:rPr>
      </w:pPr>
      <w:r w:rsidRPr="00346FA2">
        <w:rPr>
          <w:rFonts w:asciiTheme="minorHAnsi" w:eastAsia="Arial Narrow" w:hAnsiTheme="minorHAnsi" w:cs="Arial"/>
          <w:sz w:val="22"/>
          <w:szCs w:val="22"/>
        </w:rPr>
        <w:t>S’assurer du respect des obligations contractuelles et voir à ce que les projets soient réalisés selon les lois et les normes en vigueur, et soutenir les membres de l’équipe à cet égard</w:t>
      </w:r>
      <w:r w:rsidR="001935EB">
        <w:rPr>
          <w:rFonts w:asciiTheme="minorHAnsi" w:eastAsia="Arial Narrow" w:hAnsiTheme="minorHAnsi" w:cs="Arial"/>
          <w:sz w:val="22"/>
          <w:szCs w:val="22"/>
        </w:rPr>
        <w:t>.</w:t>
      </w:r>
    </w:p>
    <w:bookmarkEnd w:id="2"/>
    <w:p w14:paraId="3C168686" w14:textId="04FB9310" w:rsidR="00110A53" w:rsidRPr="00346FA2" w:rsidRDefault="00110A53" w:rsidP="00110A53">
      <w:pPr>
        <w:widowControl w:val="0"/>
        <w:numPr>
          <w:ilvl w:val="0"/>
          <w:numId w:val="47"/>
        </w:numPr>
        <w:tabs>
          <w:tab w:val="clear" w:pos="720"/>
        </w:tabs>
        <w:autoSpaceDE w:val="0"/>
        <w:autoSpaceDN w:val="0"/>
        <w:adjustRightInd w:val="0"/>
        <w:spacing w:before="40" w:after="60"/>
        <w:ind w:left="630" w:hanging="270"/>
        <w:jc w:val="both"/>
        <w:rPr>
          <w:rFonts w:asciiTheme="minorHAnsi" w:hAnsiTheme="minorHAnsi"/>
          <w:color w:val="000000"/>
          <w:sz w:val="22"/>
          <w:szCs w:val="22"/>
        </w:rPr>
      </w:pPr>
      <w:r w:rsidRPr="00346FA2">
        <w:rPr>
          <w:rFonts w:asciiTheme="minorHAnsi" w:hAnsiTheme="minorHAnsi"/>
          <w:color w:val="000000"/>
          <w:sz w:val="22"/>
          <w:szCs w:val="22"/>
        </w:rPr>
        <w:t xml:space="preserve">Voir à </w:t>
      </w:r>
      <w:r w:rsidRPr="00346FA2">
        <w:rPr>
          <w:rFonts w:asciiTheme="minorHAnsi" w:hAnsiTheme="minorHAnsi" w:cs="Arial"/>
          <w:sz w:val="22"/>
          <w:szCs w:val="22"/>
          <w:lang w:val="fr-FR" w:eastAsia="fr-FR"/>
        </w:rPr>
        <w:t>l’amélioration</w:t>
      </w:r>
      <w:r w:rsidRPr="00346FA2">
        <w:rPr>
          <w:rFonts w:asciiTheme="minorHAnsi" w:hAnsiTheme="minorHAnsi"/>
          <w:color w:val="000000"/>
          <w:sz w:val="22"/>
          <w:szCs w:val="22"/>
        </w:rPr>
        <w:t xml:space="preserve"> continue des méthodes et des processus de gestion afin de maximiser l’efficacité des opérations et de la performance de sa direction en</w:t>
      </w:r>
      <w:r w:rsidR="001935EB">
        <w:rPr>
          <w:rFonts w:asciiTheme="minorHAnsi" w:hAnsiTheme="minorHAnsi"/>
          <w:color w:val="000000"/>
          <w:sz w:val="22"/>
          <w:szCs w:val="22"/>
        </w:rPr>
        <w:t xml:space="preserve"> </w:t>
      </w:r>
      <w:r w:rsidRPr="00346FA2">
        <w:rPr>
          <w:rFonts w:asciiTheme="minorHAnsi" w:hAnsiTheme="minorHAnsi"/>
          <w:color w:val="000000"/>
          <w:sz w:val="22"/>
          <w:szCs w:val="22"/>
        </w:rPr>
        <w:t>:</w:t>
      </w:r>
    </w:p>
    <w:p w14:paraId="4733A9EE" w14:textId="5AB1BFA3" w:rsidR="00110A53" w:rsidRPr="00346FA2" w:rsidRDefault="00110A53" w:rsidP="00110A53">
      <w:pPr>
        <w:pStyle w:val="Paragraphedeliste"/>
        <w:numPr>
          <w:ilvl w:val="1"/>
          <w:numId w:val="43"/>
        </w:numPr>
        <w:spacing w:after="60" w:line="240" w:lineRule="auto"/>
        <w:ind w:right="62"/>
        <w:contextualSpacing w:val="0"/>
        <w:jc w:val="both"/>
        <w:rPr>
          <w:rFonts w:asciiTheme="minorHAnsi" w:eastAsia="Arial Narrow" w:hAnsiTheme="minorHAnsi" w:cs="Arial"/>
          <w:lang w:val="fr-CA"/>
        </w:rPr>
      </w:pPr>
      <w:r w:rsidRPr="00346FA2">
        <w:rPr>
          <w:rFonts w:asciiTheme="minorHAnsi" w:eastAsia="Arial Narrow" w:hAnsiTheme="minorHAnsi" w:cs="Arial"/>
          <w:lang w:val="fr-CA"/>
        </w:rPr>
        <w:t>Dirigeant le développement et la mise en œuvre de plans, de procédures et d’objectifs s’appliquant à la réalisation des travaux de recherche et d’innovation;</w:t>
      </w:r>
    </w:p>
    <w:p w14:paraId="240AF4D7" w14:textId="489D6ED5" w:rsidR="00110A53" w:rsidRPr="00346FA2" w:rsidRDefault="00110A53" w:rsidP="00110A53">
      <w:pPr>
        <w:pStyle w:val="Paragraphedeliste"/>
        <w:numPr>
          <w:ilvl w:val="1"/>
          <w:numId w:val="43"/>
        </w:numPr>
        <w:spacing w:after="60" w:line="240" w:lineRule="auto"/>
        <w:ind w:right="62"/>
        <w:contextualSpacing w:val="0"/>
        <w:jc w:val="both"/>
        <w:rPr>
          <w:rFonts w:asciiTheme="minorHAnsi" w:eastAsia="Arial Narrow" w:hAnsiTheme="minorHAnsi" w:cs="Arial"/>
          <w:lang w:val="fr-CA"/>
        </w:rPr>
      </w:pPr>
      <w:r w:rsidRPr="00346FA2">
        <w:rPr>
          <w:rFonts w:asciiTheme="minorHAnsi" w:eastAsia="Arial Narrow" w:hAnsiTheme="minorHAnsi" w:cs="Arial"/>
          <w:lang w:val="fr-CA"/>
        </w:rPr>
        <w:t>Développant des procédures ainsi que des outils de suivi et de contrôle pertinents et efficients pour faciliter la gestion et le suivi des opérations;</w:t>
      </w:r>
    </w:p>
    <w:p w14:paraId="535FACBA" w14:textId="77777777" w:rsidR="00110A53" w:rsidRPr="00346FA2" w:rsidRDefault="00110A53" w:rsidP="00110A53">
      <w:pPr>
        <w:pStyle w:val="Paragraphedeliste"/>
        <w:numPr>
          <w:ilvl w:val="1"/>
          <w:numId w:val="43"/>
        </w:numPr>
        <w:spacing w:after="60" w:line="240" w:lineRule="auto"/>
        <w:ind w:right="62"/>
        <w:contextualSpacing w:val="0"/>
        <w:jc w:val="both"/>
        <w:rPr>
          <w:rFonts w:asciiTheme="minorHAnsi" w:eastAsia="Arial Narrow" w:hAnsiTheme="minorHAnsi" w:cs="Arial"/>
          <w:lang w:val="fr-CA"/>
        </w:rPr>
      </w:pPr>
      <w:r w:rsidRPr="00346FA2">
        <w:rPr>
          <w:rFonts w:asciiTheme="minorHAnsi" w:eastAsia="Arial Narrow" w:hAnsiTheme="minorHAnsi" w:cs="Arial"/>
          <w:lang w:val="fr-CA"/>
        </w:rPr>
        <w:t>Établissant et communiquant les normes et les standards de qualité établis aux membres du personnel tout en s’assurant de leur application.</w:t>
      </w:r>
    </w:p>
    <w:p w14:paraId="3283000D" w14:textId="44ECC2E7" w:rsidR="001935EB" w:rsidRDefault="00597C1B" w:rsidP="00597C1B">
      <w:pPr>
        <w:widowControl w:val="0"/>
        <w:numPr>
          <w:ilvl w:val="0"/>
          <w:numId w:val="47"/>
        </w:numPr>
        <w:tabs>
          <w:tab w:val="clear" w:pos="72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Assurer la liaison entre les équipes projets et la direction et formuler des </w:t>
      </w:r>
      <w:r w:rsidR="00F1453D" w:rsidRPr="00346FA2">
        <w:rPr>
          <w:rFonts w:asciiTheme="minorHAnsi" w:hAnsiTheme="minorHAnsi" w:cs="Arial"/>
          <w:sz w:val="22"/>
          <w:szCs w:val="22"/>
          <w:lang w:val="fr-FR" w:eastAsia="fr-FR"/>
        </w:rPr>
        <w:t>recommandations</w:t>
      </w:r>
      <w:r w:rsidR="001935EB">
        <w:rPr>
          <w:rFonts w:asciiTheme="minorHAnsi" w:hAnsiTheme="minorHAnsi" w:cs="Arial"/>
          <w:sz w:val="22"/>
          <w:szCs w:val="22"/>
          <w:lang w:val="fr-FR" w:eastAsia="fr-FR"/>
        </w:rPr>
        <w:t>.</w:t>
      </w:r>
    </w:p>
    <w:p w14:paraId="49FDFFD8" w14:textId="77777777" w:rsidR="001935EB" w:rsidRDefault="001935EB">
      <w:pPr>
        <w:spacing w:after="0"/>
        <w:rPr>
          <w:rFonts w:asciiTheme="minorHAnsi" w:hAnsiTheme="minorHAnsi" w:cs="Arial"/>
          <w:sz w:val="22"/>
          <w:szCs w:val="22"/>
          <w:lang w:val="fr-FR" w:eastAsia="fr-FR"/>
        </w:rPr>
      </w:pPr>
      <w:r>
        <w:rPr>
          <w:rFonts w:asciiTheme="minorHAnsi" w:hAnsiTheme="minorHAnsi" w:cs="Arial"/>
          <w:sz w:val="22"/>
          <w:szCs w:val="22"/>
          <w:lang w:val="fr-FR" w:eastAsia="fr-FR"/>
        </w:rPr>
        <w:br w:type="page"/>
      </w:r>
    </w:p>
    <w:p w14:paraId="6BE17FB2" w14:textId="77777777" w:rsidR="00597C1B" w:rsidRPr="00346FA2" w:rsidRDefault="00597C1B" w:rsidP="001935EB">
      <w:pPr>
        <w:widowControl w:val="0"/>
        <w:autoSpaceDE w:val="0"/>
        <w:autoSpaceDN w:val="0"/>
        <w:adjustRightInd w:val="0"/>
        <w:spacing w:before="40" w:after="60"/>
        <w:ind w:left="630"/>
        <w:jc w:val="both"/>
        <w:rPr>
          <w:rFonts w:asciiTheme="minorHAnsi" w:hAnsiTheme="minorHAnsi" w:cs="Arial"/>
          <w:sz w:val="22"/>
          <w:szCs w:val="22"/>
          <w:lang w:val="fr-FR" w:eastAsia="fr-FR"/>
        </w:rPr>
      </w:pPr>
    </w:p>
    <w:p w14:paraId="0D77E4AF" w14:textId="10D7538F" w:rsidR="00970067" w:rsidRPr="00346FA2" w:rsidRDefault="00970067" w:rsidP="00597C1B">
      <w:pPr>
        <w:widowControl w:val="0"/>
        <w:numPr>
          <w:ilvl w:val="0"/>
          <w:numId w:val="47"/>
        </w:numPr>
        <w:tabs>
          <w:tab w:val="clear" w:pos="72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Veiller à l’application efficace des mécanismes de liaison, de la communication et du partage d’information, et effectuer la liaison avec les autres</w:t>
      </w:r>
      <w:r w:rsidR="00A449C5" w:rsidRPr="00346FA2">
        <w:rPr>
          <w:rFonts w:asciiTheme="minorHAnsi" w:hAnsiTheme="minorHAnsi" w:cs="Arial"/>
          <w:sz w:val="22"/>
          <w:szCs w:val="22"/>
          <w:lang w:val="fr-FR" w:eastAsia="fr-FR"/>
        </w:rPr>
        <w:t xml:space="preserve"> directeur</w:t>
      </w:r>
      <w:r w:rsidR="001935EB">
        <w:rPr>
          <w:rFonts w:asciiTheme="minorHAnsi" w:hAnsiTheme="minorHAnsi" w:cs="Arial"/>
          <w:sz w:val="22"/>
          <w:szCs w:val="22"/>
          <w:lang w:val="fr-FR" w:eastAsia="fr-FR"/>
        </w:rPr>
        <w:t>(-</w:t>
      </w:r>
      <w:proofErr w:type="spellStart"/>
      <w:proofErr w:type="gramStart"/>
      <w:r w:rsidR="001935EB">
        <w:rPr>
          <w:rFonts w:asciiTheme="minorHAnsi" w:hAnsiTheme="minorHAnsi" w:cs="Arial"/>
          <w:sz w:val="22"/>
          <w:szCs w:val="22"/>
          <w:lang w:val="fr-FR" w:eastAsia="fr-FR"/>
        </w:rPr>
        <w:t>trice</w:t>
      </w:r>
      <w:proofErr w:type="spellEnd"/>
      <w:r w:rsidR="001935EB">
        <w:rPr>
          <w:rFonts w:asciiTheme="minorHAnsi" w:hAnsiTheme="minorHAnsi" w:cs="Arial"/>
          <w:sz w:val="22"/>
          <w:szCs w:val="22"/>
          <w:lang w:val="fr-FR" w:eastAsia="fr-FR"/>
        </w:rPr>
        <w:t>)</w:t>
      </w:r>
      <w:r w:rsidR="00A449C5" w:rsidRPr="00346FA2">
        <w:rPr>
          <w:rFonts w:asciiTheme="minorHAnsi" w:hAnsiTheme="minorHAnsi" w:cs="Arial"/>
          <w:sz w:val="22"/>
          <w:szCs w:val="22"/>
          <w:lang w:val="fr-FR" w:eastAsia="fr-FR"/>
        </w:rPr>
        <w:t>s</w:t>
      </w:r>
      <w:proofErr w:type="gramEnd"/>
      <w:r w:rsidR="00A449C5" w:rsidRPr="00346FA2">
        <w:rPr>
          <w:rFonts w:asciiTheme="minorHAnsi" w:hAnsiTheme="minorHAnsi" w:cs="Arial"/>
          <w:sz w:val="22"/>
          <w:szCs w:val="22"/>
          <w:lang w:val="fr-FR" w:eastAsia="fr-FR"/>
        </w:rPr>
        <w:t xml:space="preserve"> et</w:t>
      </w:r>
      <w:r w:rsidRPr="00346FA2">
        <w:rPr>
          <w:rFonts w:asciiTheme="minorHAnsi" w:hAnsiTheme="minorHAnsi" w:cs="Arial"/>
          <w:sz w:val="22"/>
          <w:szCs w:val="22"/>
          <w:lang w:val="fr-FR" w:eastAsia="fr-FR"/>
        </w:rPr>
        <w:t xml:space="preserve"> gestionnaires</w:t>
      </w:r>
      <w:r w:rsidR="001935EB">
        <w:rPr>
          <w:rFonts w:asciiTheme="minorHAnsi" w:hAnsiTheme="minorHAnsi" w:cs="Arial"/>
          <w:sz w:val="22"/>
          <w:szCs w:val="22"/>
          <w:lang w:val="fr-FR" w:eastAsia="fr-FR"/>
        </w:rPr>
        <w:t>.</w:t>
      </w:r>
    </w:p>
    <w:p w14:paraId="7DA00974" w14:textId="24465047" w:rsidR="007925D3" w:rsidRPr="00346FA2" w:rsidRDefault="007925D3" w:rsidP="007925D3">
      <w:pPr>
        <w:widowControl w:val="0"/>
        <w:numPr>
          <w:ilvl w:val="0"/>
          <w:numId w:val="44"/>
        </w:numPr>
        <w:tabs>
          <w:tab w:val="clear" w:pos="72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Animer et coordonner les processus de gestion et contrôle de qualité des activités</w:t>
      </w:r>
      <w:r w:rsidR="001935EB">
        <w:rPr>
          <w:rFonts w:asciiTheme="minorHAnsi" w:hAnsiTheme="minorHAnsi" w:cs="Arial"/>
          <w:sz w:val="22"/>
          <w:szCs w:val="22"/>
          <w:lang w:val="fr-FR" w:eastAsia="fr-FR"/>
        </w:rPr>
        <w:t>.</w:t>
      </w:r>
    </w:p>
    <w:p w14:paraId="79297F0F" w14:textId="01489B12" w:rsidR="007925D3" w:rsidRPr="00346FA2" w:rsidRDefault="007925D3" w:rsidP="009E4359">
      <w:pPr>
        <w:numPr>
          <w:ilvl w:val="0"/>
          <w:numId w:val="25"/>
        </w:numPr>
        <w:tabs>
          <w:tab w:val="clear" w:pos="720"/>
        </w:tabs>
        <w:spacing w:before="40" w:after="60"/>
        <w:ind w:left="630" w:hanging="270"/>
        <w:jc w:val="both"/>
        <w:rPr>
          <w:rFonts w:asciiTheme="minorHAnsi" w:hAnsiTheme="minorHAnsi" w:cs="Arial"/>
          <w:sz w:val="22"/>
          <w:szCs w:val="22"/>
        </w:rPr>
      </w:pPr>
      <w:r w:rsidRPr="00346FA2">
        <w:rPr>
          <w:rFonts w:asciiTheme="minorHAnsi" w:hAnsiTheme="minorHAnsi" w:cs="Arial"/>
          <w:sz w:val="22"/>
          <w:szCs w:val="22"/>
          <w:lang w:val="fr-FR" w:eastAsia="fr-FR"/>
        </w:rPr>
        <w:t>Diriger les processus de dotation de l’équipe dont il a la responsabilité</w:t>
      </w:r>
      <w:r w:rsidR="00330D33" w:rsidRPr="00346FA2">
        <w:rPr>
          <w:rFonts w:asciiTheme="minorHAnsi" w:hAnsiTheme="minorHAnsi" w:cs="Arial"/>
          <w:sz w:val="22"/>
          <w:szCs w:val="22"/>
          <w:lang w:val="fr-FR" w:eastAsia="fr-FR"/>
        </w:rPr>
        <w:t xml:space="preserve"> et p</w:t>
      </w:r>
      <w:r w:rsidRPr="00346FA2">
        <w:rPr>
          <w:rFonts w:asciiTheme="minorHAnsi" w:hAnsiTheme="minorHAnsi" w:cs="Arial"/>
          <w:sz w:val="22"/>
          <w:szCs w:val="22"/>
          <w:lang w:val="fr-FR" w:eastAsia="fr-FR"/>
        </w:rPr>
        <w:t>articiper, lorsque requis, aux démarches de dotation et autres comités de travail</w:t>
      </w:r>
      <w:r w:rsidR="001935EB">
        <w:rPr>
          <w:rFonts w:asciiTheme="minorHAnsi" w:hAnsiTheme="minorHAnsi" w:cs="Arial"/>
          <w:sz w:val="22"/>
          <w:szCs w:val="22"/>
          <w:lang w:val="fr-FR" w:eastAsia="fr-FR"/>
        </w:rPr>
        <w:t>.</w:t>
      </w:r>
    </w:p>
    <w:p w14:paraId="5901B0AB" w14:textId="78881FA7" w:rsidR="00597C1B" w:rsidRPr="00346FA2" w:rsidRDefault="00597C1B" w:rsidP="00597C1B">
      <w:pPr>
        <w:numPr>
          <w:ilvl w:val="0"/>
          <w:numId w:val="25"/>
        </w:numPr>
        <w:tabs>
          <w:tab w:val="clear" w:pos="720"/>
        </w:tabs>
        <w:spacing w:before="40" w:after="60"/>
        <w:ind w:left="630" w:hanging="270"/>
        <w:jc w:val="both"/>
        <w:rPr>
          <w:rFonts w:asciiTheme="minorHAnsi" w:hAnsiTheme="minorHAnsi" w:cs="Arial"/>
          <w:sz w:val="22"/>
          <w:szCs w:val="22"/>
        </w:rPr>
      </w:pPr>
      <w:r w:rsidRPr="00346FA2">
        <w:rPr>
          <w:rFonts w:asciiTheme="minorHAnsi" w:hAnsiTheme="minorHAnsi" w:cs="Arial"/>
          <w:sz w:val="22"/>
          <w:szCs w:val="22"/>
        </w:rPr>
        <w:t>Assurer un leadership en matière de reconnaissance et de valorisation du travail effectué par les membres du personnel du secteur</w:t>
      </w:r>
      <w:r w:rsidR="001935EB">
        <w:rPr>
          <w:rFonts w:asciiTheme="minorHAnsi" w:hAnsiTheme="minorHAnsi" w:cs="Arial"/>
          <w:sz w:val="22"/>
          <w:szCs w:val="22"/>
        </w:rPr>
        <w:t>.</w:t>
      </w:r>
    </w:p>
    <w:p w14:paraId="4264D328" w14:textId="5CD16259" w:rsidR="0017281B" w:rsidRPr="00346FA2" w:rsidRDefault="0017281B" w:rsidP="0017281B">
      <w:pPr>
        <w:numPr>
          <w:ilvl w:val="0"/>
          <w:numId w:val="25"/>
        </w:numPr>
        <w:tabs>
          <w:tab w:val="clear" w:pos="720"/>
        </w:tabs>
        <w:spacing w:before="40" w:after="60"/>
        <w:ind w:left="630" w:hanging="270"/>
        <w:jc w:val="both"/>
        <w:rPr>
          <w:rFonts w:asciiTheme="minorHAnsi" w:hAnsiTheme="minorHAnsi" w:cs="Arial"/>
          <w:sz w:val="22"/>
          <w:szCs w:val="22"/>
        </w:rPr>
      </w:pPr>
      <w:r w:rsidRPr="00346FA2">
        <w:rPr>
          <w:rFonts w:asciiTheme="minorHAnsi" w:hAnsiTheme="minorHAnsi" w:cs="Arial"/>
          <w:sz w:val="22"/>
          <w:szCs w:val="22"/>
        </w:rPr>
        <w:t>Collaborer à l’élaboration et à l’animation des activités de formation et de réseautage</w:t>
      </w:r>
      <w:r w:rsidR="001935EB">
        <w:rPr>
          <w:rFonts w:asciiTheme="minorHAnsi" w:hAnsiTheme="minorHAnsi" w:cs="Arial"/>
          <w:sz w:val="22"/>
          <w:szCs w:val="22"/>
        </w:rPr>
        <w:t>.</w:t>
      </w:r>
    </w:p>
    <w:p w14:paraId="0140CA00" w14:textId="6BD85BBF" w:rsidR="0017281B" w:rsidRPr="00346FA2" w:rsidRDefault="0017281B" w:rsidP="0017281B">
      <w:pPr>
        <w:numPr>
          <w:ilvl w:val="0"/>
          <w:numId w:val="25"/>
        </w:numPr>
        <w:tabs>
          <w:tab w:val="clear" w:pos="720"/>
        </w:tabs>
        <w:spacing w:before="40" w:after="60"/>
        <w:ind w:left="630" w:hanging="270"/>
        <w:jc w:val="both"/>
        <w:rPr>
          <w:rFonts w:asciiTheme="minorHAnsi" w:hAnsiTheme="minorHAnsi" w:cs="Arial"/>
          <w:sz w:val="22"/>
          <w:szCs w:val="22"/>
        </w:rPr>
      </w:pPr>
      <w:r w:rsidRPr="00346FA2">
        <w:rPr>
          <w:rFonts w:asciiTheme="minorHAnsi" w:hAnsiTheme="minorHAnsi" w:cs="Arial"/>
          <w:sz w:val="22"/>
          <w:szCs w:val="22"/>
        </w:rPr>
        <w:t>Soutenir la veille des programmes de subvention et sources de financement disponibles</w:t>
      </w:r>
      <w:r w:rsidR="001935EB">
        <w:rPr>
          <w:rFonts w:asciiTheme="minorHAnsi" w:hAnsiTheme="minorHAnsi" w:cs="Arial"/>
          <w:sz w:val="22"/>
          <w:szCs w:val="22"/>
        </w:rPr>
        <w:t>.</w:t>
      </w:r>
    </w:p>
    <w:p w14:paraId="7B4CCA60" w14:textId="72A01766" w:rsidR="00791053" w:rsidRPr="00346FA2" w:rsidRDefault="00791053" w:rsidP="00791053">
      <w:pPr>
        <w:numPr>
          <w:ilvl w:val="0"/>
          <w:numId w:val="25"/>
        </w:numPr>
        <w:tabs>
          <w:tab w:val="clear" w:pos="720"/>
        </w:tabs>
        <w:spacing w:before="40" w:after="60"/>
        <w:ind w:left="630" w:hanging="270"/>
        <w:jc w:val="both"/>
        <w:rPr>
          <w:rFonts w:asciiTheme="minorHAnsi" w:eastAsia="Arial Narrow" w:hAnsiTheme="minorHAnsi" w:cs="Arial"/>
          <w:color w:val="000000"/>
          <w:spacing w:val="1"/>
          <w:sz w:val="22"/>
          <w:szCs w:val="22"/>
          <w:lang w:eastAsia="fr-CA"/>
        </w:rPr>
      </w:pPr>
      <w:r w:rsidRPr="00346FA2">
        <w:rPr>
          <w:rFonts w:asciiTheme="minorHAnsi" w:hAnsiTheme="minorHAnsi" w:cs="Arial"/>
          <w:sz w:val="22"/>
          <w:szCs w:val="22"/>
        </w:rPr>
        <w:t>Représenter</w:t>
      </w:r>
      <w:r w:rsidRPr="00346FA2">
        <w:rPr>
          <w:rFonts w:asciiTheme="minorHAnsi" w:eastAsia="Arial Narrow" w:hAnsiTheme="minorHAnsi" w:cs="Arial"/>
          <w:color w:val="000000"/>
          <w:spacing w:val="1"/>
          <w:sz w:val="22"/>
          <w:szCs w:val="22"/>
          <w:lang w:eastAsia="fr-CA"/>
        </w:rPr>
        <w:t xml:space="preserve"> l’organisation aux niveaux l</w:t>
      </w:r>
      <w:r w:rsidR="00A43940" w:rsidRPr="00346FA2">
        <w:rPr>
          <w:rFonts w:asciiTheme="minorHAnsi" w:eastAsia="Arial Narrow" w:hAnsiTheme="minorHAnsi" w:cs="Arial"/>
          <w:color w:val="000000"/>
          <w:spacing w:val="1"/>
          <w:sz w:val="22"/>
          <w:szCs w:val="22"/>
          <w:lang w:eastAsia="fr-CA"/>
        </w:rPr>
        <w:t>ocal, national et international</w:t>
      </w:r>
      <w:r w:rsidR="001935EB">
        <w:rPr>
          <w:rFonts w:asciiTheme="minorHAnsi" w:eastAsia="Arial Narrow" w:hAnsiTheme="minorHAnsi" w:cs="Arial"/>
          <w:color w:val="000000"/>
          <w:spacing w:val="1"/>
          <w:sz w:val="22"/>
          <w:szCs w:val="22"/>
          <w:lang w:eastAsia="fr-CA"/>
        </w:rPr>
        <w:t>.</w:t>
      </w:r>
    </w:p>
    <w:p w14:paraId="4503C6FE" w14:textId="7D179561" w:rsidR="00A43940" w:rsidRPr="00346FA2" w:rsidRDefault="00A43940" w:rsidP="00A43940">
      <w:pPr>
        <w:numPr>
          <w:ilvl w:val="0"/>
          <w:numId w:val="25"/>
        </w:numPr>
        <w:tabs>
          <w:tab w:val="clear" w:pos="720"/>
        </w:tabs>
        <w:spacing w:before="40" w:after="60"/>
        <w:ind w:left="630" w:hanging="270"/>
        <w:jc w:val="both"/>
        <w:rPr>
          <w:rFonts w:asciiTheme="minorHAnsi" w:hAnsiTheme="minorHAnsi" w:cs="Arial"/>
          <w:sz w:val="22"/>
          <w:szCs w:val="22"/>
        </w:rPr>
      </w:pPr>
      <w:r w:rsidRPr="00346FA2">
        <w:rPr>
          <w:rFonts w:asciiTheme="minorHAnsi" w:hAnsiTheme="minorHAnsi" w:cs="Arial"/>
          <w:sz w:val="22"/>
          <w:szCs w:val="22"/>
        </w:rPr>
        <w:t>Assurer, lorsque requis, la responsabilité d’un centre, d’un service ou d’un laboratoire notamment en animant et facilitant les réflexions, en le développant et le faisant croitre, en explorant de nouvelles avenues, en établissant un plan de développement et un plan de travail, en organisant de manière efficiente le travail, les procédures et les processus, et en assurant le point de contact interne et externe et la liaison avec les autres centres et services</w:t>
      </w:r>
      <w:r w:rsidR="001935EB">
        <w:rPr>
          <w:rFonts w:asciiTheme="minorHAnsi" w:hAnsiTheme="minorHAnsi" w:cs="Arial"/>
          <w:sz w:val="22"/>
          <w:szCs w:val="22"/>
        </w:rPr>
        <w:t>.</w:t>
      </w:r>
    </w:p>
    <w:p w14:paraId="33FFC92F" w14:textId="5367576A" w:rsidR="00521C9C" w:rsidRPr="00346FA2" w:rsidRDefault="00521C9C" w:rsidP="00521C9C">
      <w:pPr>
        <w:numPr>
          <w:ilvl w:val="0"/>
          <w:numId w:val="25"/>
        </w:numPr>
        <w:tabs>
          <w:tab w:val="clear" w:pos="720"/>
        </w:tabs>
        <w:spacing w:before="40" w:after="60"/>
        <w:ind w:left="630" w:hanging="270"/>
        <w:jc w:val="both"/>
        <w:rPr>
          <w:rFonts w:asciiTheme="minorHAnsi" w:eastAsia="Arial Narrow" w:hAnsiTheme="minorHAnsi" w:cs="Arial"/>
          <w:color w:val="000000"/>
          <w:spacing w:val="1"/>
          <w:sz w:val="22"/>
          <w:szCs w:val="22"/>
          <w:lang w:eastAsia="fr-CA"/>
        </w:rPr>
      </w:pPr>
      <w:r w:rsidRPr="00346FA2">
        <w:rPr>
          <w:rFonts w:asciiTheme="minorHAnsi" w:eastAsia="Arial Narrow" w:hAnsiTheme="minorHAnsi" w:cs="Arial"/>
          <w:color w:val="000000"/>
          <w:spacing w:val="1"/>
          <w:sz w:val="22"/>
          <w:szCs w:val="22"/>
          <w:lang w:eastAsia="fr-CA"/>
        </w:rPr>
        <w:t>Assurer la supervision fonctionnelle des tâches réalisées par des employé</w:t>
      </w:r>
      <w:r w:rsidR="001935EB">
        <w:rPr>
          <w:rFonts w:asciiTheme="minorHAnsi" w:eastAsia="Arial Narrow" w:hAnsiTheme="minorHAnsi" w:cs="Arial"/>
          <w:color w:val="000000"/>
          <w:spacing w:val="1"/>
          <w:sz w:val="22"/>
          <w:szCs w:val="22"/>
          <w:lang w:eastAsia="fr-CA"/>
        </w:rPr>
        <w:t>(e)</w:t>
      </w:r>
      <w:r w:rsidRPr="00346FA2">
        <w:rPr>
          <w:rFonts w:asciiTheme="minorHAnsi" w:eastAsia="Arial Narrow" w:hAnsiTheme="minorHAnsi" w:cs="Arial"/>
          <w:color w:val="000000"/>
          <w:spacing w:val="1"/>
          <w:sz w:val="22"/>
          <w:szCs w:val="22"/>
          <w:lang w:eastAsia="fr-CA"/>
        </w:rPr>
        <w:t>s, stagiaires, étudiant</w:t>
      </w:r>
      <w:r w:rsidR="001935EB">
        <w:rPr>
          <w:rFonts w:asciiTheme="minorHAnsi" w:eastAsia="Arial Narrow" w:hAnsiTheme="minorHAnsi" w:cs="Arial"/>
          <w:color w:val="000000"/>
          <w:spacing w:val="1"/>
          <w:sz w:val="22"/>
          <w:szCs w:val="22"/>
          <w:lang w:eastAsia="fr-CA"/>
        </w:rPr>
        <w:t>(e)</w:t>
      </w:r>
      <w:r w:rsidRPr="00346FA2">
        <w:rPr>
          <w:rFonts w:asciiTheme="minorHAnsi" w:eastAsia="Arial Narrow" w:hAnsiTheme="minorHAnsi" w:cs="Arial"/>
          <w:color w:val="000000"/>
          <w:spacing w:val="1"/>
          <w:sz w:val="22"/>
          <w:szCs w:val="22"/>
          <w:lang w:eastAsia="fr-CA"/>
        </w:rPr>
        <w:t xml:space="preserve">s et personnel en </w:t>
      </w:r>
      <w:r w:rsidRPr="00346FA2">
        <w:rPr>
          <w:rFonts w:asciiTheme="minorHAnsi" w:hAnsiTheme="minorHAnsi" w:cs="Arial"/>
          <w:sz w:val="22"/>
          <w:szCs w:val="22"/>
        </w:rPr>
        <w:t>accueil</w:t>
      </w:r>
      <w:r w:rsidRPr="00346FA2">
        <w:rPr>
          <w:rFonts w:asciiTheme="minorHAnsi" w:eastAsia="Arial Narrow" w:hAnsiTheme="minorHAnsi" w:cs="Arial"/>
          <w:color w:val="000000"/>
          <w:spacing w:val="1"/>
          <w:sz w:val="22"/>
          <w:szCs w:val="22"/>
          <w:lang w:eastAsia="fr-CA"/>
        </w:rPr>
        <w:t>, afin de permettre le bon fonctionnement de services, de laboratoires, de programmes, de projets ou d’activités</w:t>
      </w:r>
      <w:r w:rsidR="001935EB">
        <w:rPr>
          <w:rFonts w:asciiTheme="minorHAnsi" w:hAnsiTheme="minorHAnsi" w:cs="Arial"/>
          <w:sz w:val="22"/>
          <w:szCs w:val="22"/>
        </w:rPr>
        <w:t>.</w:t>
      </w:r>
    </w:p>
    <w:p w14:paraId="1D9241EA" w14:textId="77777777" w:rsidR="00597C1B" w:rsidRPr="00346FA2" w:rsidRDefault="00597C1B" w:rsidP="00597C1B">
      <w:pPr>
        <w:numPr>
          <w:ilvl w:val="0"/>
          <w:numId w:val="25"/>
        </w:numPr>
        <w:tabs>
          <w:tab w:val="clear" w:pos="720"/>
        </w:tabs>
        <w:spacing w:before="40" w:after="60"/>
        <w:ind w:left="630" w:hanging="270"/>
        <w:jc w:val="both"/>
        <w:rPr>
          <w:rFonts w:asciiTheme="minorHAnsi" w:hAnsiTheme="minorHAnsi" w:cs="Arial"/>
          <w:sz w:val="22"/>
          <w:szCs w:val="22"/>
        </w:rPr>
      </w:pPr>
      <w:r w:rsidRPr="00346FA2">
        <w:rPr>
          <w:rFonts w:asciiTheme="minorHAnsi" w:hAnsiTheme="minorHAnsi" w:cs="Arial"/>
          <w:sz w:val="22"/>
          <w:szCs w:val="22"/>
        </w:rPr>
        <w:t>Exécuter, à la demande de la direction, toute autre tâche connexe, ainsi que toute autre tâche pertinente aux mandats de Merinov sur une base occasionnelle.</w:t>
      </w:r>
    </w:p>
    <w:p w14:paraId="522B1504" w14:textId="77777777" w:rsidR="008F7841" w:rsidRPr="00346FA2" w:rsidRDefault="008F7841" w:rsidP="008F7841">
      <w:pPr>
        <w:spacing w:before="60" w:after="60"/>
        <w:ind w:left="634"/>
        <w:jc w:val="both"/>
        <w:rPr>
          <w:rFonts w:asciiTheme="minorHAnsi" w:hAnsiTheme="minorHAnsi" w:cs="Arial"/>
          <w:sz w:val="22"/>
          <w:szCs w:val="22"/>
        </w:rPr>
      </w:pPr>
    </w:p>
    <w:p w14:paraId="129F46F6" w14:textId="77777777" w:rsidR="00D46637" w:rsidRPr="00346FA2" w:rsidRDefault="00D46637">
      <w:pPr>
        <w:spacing w:after="0"/>
        <w:rPr>
          <w:rFonts w:asciiTheme="minorHAnsi" w:hAnsiTheme="minorHAnsi" w:cs="Arial"/>
          <w:b/>
          <w:bCs/>
          <w:sz w:val="22"/>
          <w:szCs w:val="22"/>
        </w:rPr>
      </w:pPr>
      <w:r w:rsidRPr="00346FA2">
        <w:rPr>
          <w:rFonts w:asciiTheme="minorHAnsi" w:hAnsiTheme="minorHAnsi" w:cs="Arial"/>
          <w:b/>
          <w:bCs/>
          <w:sz w:val="22"/>
          <w:szCs w:val="22"/>
        </w:rPr>
        <w:br w:type="page"/>
      </w:r>
    </w:p>
    <w:p w14:paraId="29FD5470" w14:textId="77777777" w:rsidR="00346FA2" w:rsidRDefault="00346FA2" w:rsidP="00C7123D">
      <w:pPr>
        <w:widowControl w:val="0"/>
        <w:spacing w:after="120"/>
        <w:ind w:right="57"/>
        <w:jc w:val="center"/>
        <w:rPr>
          <w:rFonts w:asciiTheme="minorHAnsi" w:hAnsiTheme="minorHAnsi" w:cs="Arial"/>
          <w:b/>
          <w:bCs/>
          <w:szCs w:val="24"/>
        </w:rPr>
      </w:pPr>
    </w:p>
    <w:p w14:paraId="24E77A1A" w14:textId="2C7BF1F0" w:rsidR="00B45A93" w:rsidRPr="00346FA2" w:rsidRDefault="00B45A93" w:rsidP="00C7123D">
      <w:pPr>
        <w:widowControl w:val="0"/>
        <w:spacing w:after="120"/>
        <w:ind w:right="57"/>
        <w:jc w:val="center"/>
        <w:rPr>
          <w:rFonts w:asciiTheme="minorHAnsi" w:hAnsiTheme="minorHAnsi" w:cs="Arial"/>
          <w:b/>
          <w:bCs/>
          <w:szCs w:val="24"/>
        </w:rPr>
      </w:pPr>
      <w:r w:rsidRPr="00346FA2">
        <w:rPr>
          <w:rFonts w:asciiTheme="minorHAnsi" w:hAnsiTheme="minorHAnsi" w:cs="Arial"/>
          <w:b/>
          <w:bCs/>
          <w:szCs w:val="24"/>
        </w:rPr>
        <w:t>Exigences et conditions</w:t>
      </w:r>
    </w:p>
    <w:p w14:paraId="14BEB590" w14:textId="635FD328" w:rsidR="00597C1B" w:rsidRPr="00346FA2" w:rsidRDefault="00C966C3" w:rsidP="00597C1B">
      <w:pPr>
        <w:spacing w:after="120"/>
        <w:jc w:val="both"/>
        <w:rPr>
          <w:rFonts w:asciiTheme="minorHAnsi" w:hAnsiTheme="minorHAnsi" w:cs="Arial"/>
          <w:sz w:val="22"/>
          <w:szCs w:val="22"/>
        </w:rPr>
      </w:pPr>
      <w:r w:rsidRPr="00346FA2">
        <w:rPr>
          <w:rFonts w:asciiTheme="minorHAnsi" w:hAnsiTheme="minorHAnsi" w:cs="Arial"/>
          <w:sz w:val="22"/>
          <w:szCs w:val="22"/>
        </w:rPr>
        <w:t xml:space="preserve">La personne possède une riche expérience liée à la gestion d’équipes, de budgets et de projets. Curieuse et possédant un intérêt marqué pour le travail bien fait et l’efficacité et les pratiques innovantes, elle stimule le développement de partenariats et de collaborations fructueuses. </w:t>
      </w:r>
      <w:r w:rsidR="001E5156" w:rsidRPr="00346FA2">
        <w:rPr>
          <w:rFonts w:asciiTheme="minorHAnsi" w:hAnsiTheme="minorHAnsi" w:cs="Arial"/>
          <w:sz w:val="22"/>
          <w:szCs w:val="22"/>
        </w:rPr>
        <w:t>Elle est rigoureuse, efficace et possède</w:t>
      </w:r>
      <w:r w:rsidR="00597C1B" w:rsidRPr="00346FA2">
        <w:rPr>
          <w:rFonts w:asciiTheme="minorHAnsi" w:hAnsiTheme="minorHAnsi" w:cs="Arial"/>
          <w:sz w:val="22"/>
          <w:szCs w:val="22"/>
        </w:rPr>
        <w:t xml:space="preserve"> </w:t>
      </w:r>
      <w:r w:rsidR="001E5156" w:rsidRPr="00346FA2">
        <w:rPr>
          <w:rFonts w:asciiTheme="minorHAnsi" w:hAnsiTheme="minorHAnsi" w:cs="Arial"/>
          <w:sz w:val="22"/>
          <w:szCs w:val="22"/>
        </w:rPr>
        <w:t>de fortes capacités de planification, organisation et mobilisation.</w:t>
      </w:r>
      <w:r w:rsidR="00597C1B" w:rsidRPr="00346FA2">
        <w:rPr>
          <w:rFonts w:asciiTheme="minorHAnsi" w:hAnsiTheme="minorHAnsi" w:cs="Arial"/>
          <w:sz w:val="22"/>
          <w:szCs w:val="22"/>
        </w:rPr>
        <w:t xml:space="preserve"> </w:t>
      </w:r>
    </w:p>
    <w:p w14:paraId="587BD590" w14:textId="77777777" w:rsidR="00D46637" w:rsidRPr="00346FA2" w:rsidRDefault="00D46637" w:rsidP="00D46637">
      <w:pPr>
        <w:spacing w:after="120"/>
        <w:jc w:val="both"/>
        <w:rPr>
          <w:rFonts w:asciiTheme="minorHAnsi" w:hAnsiTheme="minorHAnsi" w:cs="Arial"/>
          <w:sz w:val="22"/>
          <w:szCs w:val="22"/>
        </w:rPr>
      </w:pPr>
    </w:p>
    <w:p w14:paraId="5D4251E6" w14:textId="77777777" w:rsidR="00D46637" w:rsidRPr="00346FA2" w:rsidRDefault="00D46637" w:rsidP="00D46637">
      <w:pPr>
        <w:ind w:left="360" w:hanging="360"/>
        <w:jc w:val="both"/>
        <w:rPr>
          <w:rFonts w:asciiTheme="minorHAnsi" w:hAnsiTheme="minorHAnsi" w:cs="Arial"/>
          <w:b/>
          <w:sz w:val="22"/>
          <w:szCs w:val="22"/>
        </w:rPr>
      </w:pPr>
      <w:r w:rsidRPr="00346FA2">
        <w:rPr>
          <w:rFonts w:asciiTheme="minorHAnsi" w:hAnsiTheme="minorHAnsi" w:cs="Arial"/>
          <w:b/>
          <w:sz w:val="22"/>
          <w:szCs w:val="22"/>
        </w:rPr>
        <w:t>Exigences</w:t>
      </w:r>
    </w:p>
    <w:p w14:paraId="5D74D211" w14:textId="255FE456" w:rsidR="00597C1B" w:rsidRPr="00346FA2" w:rsidRDefault="00912507" w:rsidP="00597C1B">
      <w:pPr>
        <w:widowControl w:val="0"/>
        <w:numPr>
          <w:ilvl w:val="0"/>
          <w:numId w:val="38"/>
        </w:numPr>
        <w:tabs>
          <w:tab w:val="clear" w:pos="36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Baccalauréat </w:t>
      </w:r>
      <w:r w:rsidR="006D0C67" w:rsidRPr="00346FA2">
        <w:rPr>
          <w:rFonts w:asciiTheme="minorHAnsi" w:hAnsiTheme="minorHAnsi" w:cs="Arial"/>
          <w:sz w:val="22"/>
          <w:szCs w:val="22"/>
          <w:lang w:val="fr-FR" w:eastAsia="fr-FR"/>
        </w:rPr>
        <w:t xml:space="preserve">en sciences, en génie, en administration, ou </w:t>
      </w:r>
      <w:r w:rsidR="00220D90" w:rsidRPr="00346FA2">
        <w:rPr>
          <w:rFonts w:asciiTheme="minorHAnsi" w:hAnsiTheme="minorHAnsi" w:cs="Arial"/>
          <w:sz w:val="22"/>
          <w:szCs w:val="22"/>
          <w:lang w:val="fr-FR" w:eastAsia="fr-FR"/>
        </w:rPr>
        <w:t>dans un</w:t>
      </w:r>
      <w:r w:rsidR="00597C1B" w:rsidRPr="00346FA2">
        <w:rPr>
          <w:rFonts w:asciiTheme="minorHAnsi" w:hAnsiTheme="minorHAnsi" w:cs="Arial"/>
          <w:sz w:val="22"/>
          <w:szCs w:val="22"/>
          <w:lang w:val="fr-FR" w:eastAsia="fr-FR"/>
        </w:rPr>
        <w:t xml:space="preserve"> domaine pertinent aux attributions du poste combiné à une expérience de plus de trois (3) ans en gestion de programmes ou de projets majeurs ou en prestation d’avis stratégiques, et de coordination </w:t>
      </w:r>
      <w:proofErr w:type="gramStart"/>
      <w:r w:rsidR="00597C1B" w:rsidRPr="00346FA2">
        <w:rPr>
          <w:rFonts w:asciiTheme="minorHAnsi" w:hAnsiTheme="minorHAnsi" w:cs="Arial"/>
          <w:sz w:val="22"/>
          <w:szCs w:val="22"/>
          <w:lang w:val="fr-FR" w:eastAsia="fr-FR"/>
        </w:rPr>
        <w:t>d’équipe;</w:t>
      </w:r>
      <w:proofErr w:type="gramEnd"/>
      <w:r w:rsidR="00597C1B" w:rsidRPr="00346FA2">
        <w:rPr>
          <w:rFonts w:asciiTheme="minorHAnsi" w:hAnsiTheme="minorHAnsi" w:cs="Arial"/>
          <w:sz w:val="22"/>
          <w:szCs w:val="22"/>
          <w:lang w:val="fr-FR" w:eastAsia="fr-FR"/>
        </w:rPr>
        <w:t xml:space="preserve"> </w:t>
      </w:r>
    </w:p>
    <w:p w14:paraId="7012E63F" w14:textId="4B520A3F" w:rsidR="00597C1B" w:rsidRPr="00346FA2" w:rsidRDefault="00597C1B" w:rsidP="00597C1B">
      <w:pPr>
        <w:widowControl w:val="0"/>
        <w:numPr>
          <w:ilvl w:val="0"/>
          <w:numId w:val="38"/>
        </w:numPr>
        <w:tabs>
          <w:tab w:val="clear" w:pos="36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Un diplôme universitaire de 2</w:t>
      </w:r>
      <w:r w:rsidRPr="00346FA2">
        <w:rPr>
          <w:rFonts w:asciiTheme="minorHAnsi" w:hAnsiTheme="minorHAnsi" w:cs="Arial"/>
          <w:sz w:val="22"/>
          <w:szCs w:val="22"/>
          <w:vertAlign w:val="superscript"/>
          <w:lang w:val="fr-FR" w:eastAsia="fr-FR"/>
        </w:rPr>
        <w:t>e</w:t>
      </w:r>
      <w:r w:rsidRPr="00346FA2">
        <w:rPr>
          <w:rFonts w:asciiTheme="minorHAnsi" w:hAnsiTheme="minorHAnsi" w:cs="Arial"/>
          <w:sz w:val="22"/>
          <w:szCs w:val="22"/>
          <w:lang w:val="fr-FR" w:eastAsia="fr-FR"/>
        </w:rPr>
        <w:t xml:space="preserve"> ou 3</w:t>
      </w:r>
      <w:r w:rsidRPr="00346FA2">
        <w:rPr>
          <w:rFonts w:asciiTheme="minorHAnsi" w:hAnsiTheme="minorHAnsi" w:cs="Arial"/>
          <w:sz w:val="22"/>
          <w:szCs w:val="22"/>
          <w:vertAlign w:val="superscript"/>
          <w:lang w:val="fr-FR" w:eastAsia="fr-FR"/>
        </w:rPr>
        <w:t>e</w:t>
      </w:r>
      <w:r w:rsidRPr="00346FA2">
        <w:rPr>
          <w:rFonts w:asciiTheme="minorHAnsi" w:hAnsiTheme="minorHAnsi" w:cs="Arial"/>
          <w:sz w:val="22"/>
          <w:szCs w:val="22"/>
          <w:lang w:val="fr-FR" w:eastAsia="fr-FR"/>
        </w:rPr>
        <w:t xml:space="preserve"> cycle en science constitue un </w:t>
      </w:r>
      <w:proofErr w:type="gramStart"/>
      <w:r w:rsidRPr="00346FA2">
        <w:rPr>
          <w:rFonts w:asciiTheme="minorHAnsi" w:hAnsiTheme="minorHAnsi" w:cs="Arial"/>
          <w:sz w:val="22"/>
          <w:szCs w:val="22"/>
          <w:lang w:val="fr-FR" w:eastAsia="fr-FR"/>
        </w:rPr>
        <w:t>atout;</w:t>
      </w:r>
      <w:proofErr w:type="gramEnd"/>
    </w:p>
    <w:p w14:paraId="31228FA1" w14:textId="46EB48BB" w:rsidR="00527663" w:rsidRPr="00346FA2" w:rsidRDefault="00527663" w:rsidP="00527663">
      <w:pPr>
        <w:widowControl w:val="0"/>
        <w:numPr>
          <w:ilvl w:val="0"/>
          <w:numId w:val="38"/>
        </w:numPr>
        <w:tabs>
          <w:tab w:val="clear" w:pos="36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Un MBA ou certification PMP constitue un </w:t>
      </w:r>
      <w:proofErr w:type="gramStart"/>
      <w:r w:rsidRPr="00346FA2">
        <w:rPr>
          <w:rFonts w:asciiTheme="minorHAnsi" w:hAnsiTheme="minorHAnsi" w:cs="Arial"/>
          <w:sz w:val="22"/>
          <w:szCs w:val="22"/>
          <w:lang w:val="fr-FR" w:eastAsia="fr-FR"/>
        </w:rPr>
        <w:t>atout;</w:t>
      </w:r>
      <w:proofErr w:type="gramEnd"/>
    </w:p>
    <w:p w14:paraId="53985F47" w14:textId="654298C2" w:rsidR="0012706D" w:rsidRPr="00346FA2" w:rsidRDefault="0012706D" w:rsidP="0012706D">
      <w:pPr>
        <w:widowControl w:val="0"/>
        <w:numPr>
          <w:ilvl w:val="0"/>
          <w:numId w:val="38"/>
        </w:numPr>
        <w:tabs>
          <w:tab w:val="clear" w:pos="36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Trois (3) années d’expérience en gestion </w:t>
      </w:r>
      <w:proofErr w:type="gramStart"/>
      <w:r w:rsidRPr="00346FA2">
        <w:rPr>
          <w:rFonts w:asciiTheme="minorHAnsi" w:hAnsiTheme="minorHAnsi" w:cs="Arial"/>
          <w:sz w:val="22"/>
          <w:szCs w:val="22"/>
          <w:lang w:val="fr-FR" w:eastAsia="fr-FR"/>
        </w:rPr>
        <w:t>d’équipe;</w:t>
      </w:r>
      <w:proofErr w:type="gramEnd"/>
    </w:p>
    <w:p w14:paraId="5D76B947" w14:textId="23469158" w:rsidR="00597C1B" w:rsidRPr="00346FA2" w:rsidRDefault="00597C1B" w:rsidP="00597C1B">
      <w:pPr>
        <w:widowControl w:val="0"/>
        <w:numPr>
          <w:ilvl w:val="0"/>
          <w:numId w:val="38"/>
        </w:numPr>
        <w:tabs>
          <w:tab w:val="clear" w:pos="36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Trois (3) années d’expérience dans un environnement orienté vers les résultats et l’approche </w:t>
      </w:r>
      <w:proofErr w:type="gramStart"/>
      <w:r w:rsidRPr="00346FA2">
        <w:rPr>
          <w:rFonts w:asciiTheme="minorHAnsi" w:hAnsiTheme="minorHAnsi" w:cs="Arial"/>
          <w:sz w:val="22"/>
          <w:szCs w:val="22"/>
          <w:lang w:val="fr-FR" w:eastAsia="fr-FR"/>
        </w:rPr>
        <w:t>client;</w:t>
      </w:r>
      <w:proofErr w:type="gramEnd"/>
    </w:p>
    <w:p w14:paraId="027ED431" w14:textId="4071225D" w:rsidR="000715E9" w:rsidRPr="00346FA2" w:rsidRDefault="000715E9" w:rsidP="000715E9">
      <w:pPr>
        <w:widowControl w:val="0"/>
        <w:numPr>
          <w:ilvl w:val="0"/>
          <w:numId w:val="38"/>
        </w:numPr>
        <w:tabs>
          <w:tab w:val="clear" w:pos="36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Deux (2) années d’expérience dans la prestation de conseils stratégiques ou de recommandations à des cadres supérieurs, </w:t>
      </w:r>
      <w:bookmarkStart w:id="3" w:name="_Hlk70330793"/>
      <w:r w:rsidRPr="00346FA2">
        <w:rPr>
          <w:rFonts w:asciiTheme="minorHAnsi" w:hAnsiTheme="minorHAnsi" w:cs="Arial"/>
          <w:sz w:val="22"/>
          <w:szCs w:val="22"/>
          <w:lang w:val="fr-FR" w:eastAsia="fr-FR"/>
        </w:rPr>
        <w:t xml:space="preserve">ou dans un emploi de cadre intermédiaire ou supérieur, ou à titre </w:t>
      </w:r>
      <w:r w:rsidR="00C739C8">
        <w:rPr>
          <w:rFonts w:asciiTheme="minorHAnsi" w:hAnsiTheme="minorHAnsi" w:cs="Arial"/>
          <w:sz w:val="22"/>
          <w:szCs w:val="22"/>
          <w:lang w:val="fr-FR" w:eastAsia="fr-FR"/>
        </w:rPr>
        <w:t xml:space="preserve">de </w:t>
      </w:r>
      <w:r w:rsidRPr="00346FA2">
        <w:rPr>
          <w:rFonts w:asciiTheme="minorHAnsi" w:hAnsiTheme="minorHAnsi" w:cs="Arial"/>
          <w:sz w:val="22"/>
          <w:szCs w:val="22"/>
          <w:lang w:val="fr-FR" w:eastAsia="fr-FR"/>
        </w:rPr>
        <w:t xml:space="preserve">chef </w:t>
      </w:r>
      <w:proofErr w:type="gramStart"/>
      <w:r w:rsidRPr="00346FA2">
        <w:rPr>
          <w:rFonts w:asciiTheme="minorHAnsi" w:hAnsiTheme="minorHAnsi" w:cs="Arial"/>
          <w:sz w:val="22"/>
          <w:szCs w:val="22"/>
          <w:lang w:val="fr-FR" w:eastAsia="fr-FR"/>
        </w:rPr>
        <w:t>d’entreprise;</w:t>
      </w:r>
      <w:bookmarkEnd w:id="3"/>
      <w:proofErr w:type="gramEnd"/>
    </w:p>
    <w:p w14:paraId="1045E8D8" w14:textId="0388CD1B" w:rsidR="00597C1B" w:rsidRPr="00346FA2" w:rsidRDefault="00597C1B" w:rsidP="00597C1B">
      <w:pPr>
        <w:widowControl w:val="0"/>
        <w:numPr>
          <w:ilvl w:val="0"/>
          <w:numId w:val="38"/>
        </w:numPr>
        <w:tabs>
          <w:tab w:val="clear" w:pos="36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Deux (2) années d’expérience en gestion d’équipes </w:t>
      </w:r>
      <w:proofErr w:type="gramStart"/>
      <w:r w:rsidRPr="00346FA2">
        <w:rPr>
          <w:rFonts w:asciiTheme="minorHAnsi" w:hAnsiTheme="minorHAnsi" w:cs="Arial"/>
          <w:sz w:val="22"/>
          <w:szCs w:val="22"/>
          <w:lang w:val="fr-FR" w:eastAsia="fr-FR"/>
        </w:rPr>
        <w:t>multidisciplinaires;</w:t>
      </w:r>
      <w:proofErr w:type="gramEnd"/>
    </w:p>
    <w:p w14:paraId="1BDF3101" w14:textId="690BC4C6" w:rsidR="00597C1B" w:rsidRPr="00346FA2" w:rsidRDefault="00597C1B" w:rsidP="00597C1B">
      <w:pPr>
        <w:widowControl w:val="0"/>
        <w:numPr>
          <w:ilvl w:val="0"/>
          <w:numId w:val="38"/>
        </w:numPr>
        <w:tabs>
          <w:tab w:val="clear" w:pos="360"/>
        </w:tabs>
        <w:autoSpaceDE w:val="0"/>
        <w:autoSpaceDN w:val="0"/>
        <w:adjustRightInd w:val="0"/>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Deux (2) années d’expérience en gestion de </w:t>
      </w:r>
      <w:proofErr w:type="gramStart"/>
      <w:r w:rsidRPr="00346FA2">
        <w:rPr>
          <w:rFonts w:asciiTheme="minorHAnsi" w:hAnsiTheme="minorHAnsi" w:cs="Arial"/>
          <w:sz w:val="22"/>
          <w:szCs w:val="22"/>
          <w:lang w:val="fr-FR" w:eastAsia="fr-FR"/>
        </w:rPr>
        <w:t>budgets;</w:t>
      </w:r>
      <w:proofErr w:type="gramEnd"/>
    </w:p>
    <w:p w14:paraId="66BBD67C" w14:textId="68CD3215" w:rsidR="0077461F" w:rsidRPr="00346FA2" w:rsidRDefault="0077461F" w:rsidP="0077461F">
      <w:pPr>
        <w:numPr>
          <w:ilvl w:val="0"/>
          <w:numId w:val="38"/>
        </w:numPr>
        <w:tabs>
          <w:tab w:val="clear" w:pos="360"/>
        </w:tabs>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Ma</w:t>
      </w:r>
      <w:r w:rsidR="000303D7">
        <w:rPr>
          <w:rFonts w:asciiTheme="minorHAnsi" w:hAnsiTheme="minorHAnsi" w:cs="Arial"/>
          <w:sz w:val="22"/>
          <w:szCs w:val="22"/>
          <w:lang w:val="fr-FR" w:eastAsia="fr-FR"/>
        </w:rPr>
        <w:t>i</w:t>
      </w:r>
      <w:r w:rsidRPr="00346FA2">
        <w:rPr>
          <w:rFonts w:asciiTheme="minorHAnsi" w:hAnsiTheme="minorHAnsi" w:cs="Arial"/>
          <w:sz w:val="22"/>
          <w:szCs w:val="22"/>
          <w:lang w:val="fr-FR" w:eastAsia="fr-FR"/>
        </w:rPr>
        <w:t xml:space="preserve">trise des logiciels de Microsoft </w:t>
      </w:r>
      <w:proofErr w:type="gramStart"/>
      <w:r w:rsidRPr="00346FA2">
        <w:rPr>
          <w:rFonts w:asciiTheme="minorHAnsi" w:hAnsiTheme="minorHAnsi" w:cs="Arial"/>
          <w:sz w:val="22"/>
          <w:szCs w:val="22"/>
          <w:lang w:val="fr-FR" w:eastAsia="fr-FR"/>
        </w:rPr>
        <w:t>Office;</w:t>
      </w:r>
      <w:proofErr w:type="gramEnd"/>
    </w:p>
    <w:p w14:paraId="6F9918F8" w14:textId="673B9654" w:rsidR="00315908" w:rsidRPr="00346FA2" w:rsidRDefault="00315908" w:rsidP="00315908">
      <w:pPr>
        <w:numPr>
          <w:ilvl w:val="0"/>
          <w:numId w:val="38"/>
        </w:numPr>
        <w:tabs>
          <w:tab w:val="clear" w:pos="360"/>
        </w:tabs>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Bonne ma</w:t>
      </w:r>
      <w:r w:rsidR="000303D7">
        <w:rPr>
          <w:rFonts w:asciiTheme="minorHAnsi" w:hAnsiTheme="minorHAnsi" w:cs="Arial"/>
          <w:sz w:val="22"/>
          <w:szCs w:val="22"/>
          <w:lang w:val="fr-FR" w:eastAsia="fr-FR"/>
        </w:rPr>
        <w:t>i</w:t>
      </w:r>
      <w:r w:rsidRPr="00346FA2">
        <w:rPr>
          <w:rFonts w:asciiTheme="minorHAnsi" w:hAnsiTheme="minorHAnsi" w:cs="Arial"/>
          <w:sz w:val="22"/>
          <w:szCs w:val="22"/>
          <w:lang w:val="fr-FR" w:eastAsia="fr-FR"/>
        </w:rPr>
        <w:t xml:space="preserve">trise du français écrit et </w:t>
      </w:r>
      <w:proofErr w:type="gramStart"/>
      <w:r w:rsidRPr="00346FA2">
        <w:rPr>
          <w:rFonts w:asciiTheme="minorHAnsi" w:hAnsiTheme="minorHAnsi" w:cs="Arial"/>
          <w:sz w:val="22"/>
          <w:szCs w:val="22"/>
          <w:lang w:val="fr-FR" w:eastAsia="fr-FR"/>
        </w:rPr>
        <w:t>parlé;</w:t>
      </w:r>
      <w:proofErr w:type="gramEnd"/>
    </w:p>
    <w:p w14:paraId="6A002E15" w14:textId="01834E63" w:rsidR="00315908" w:rsidRPr="00346FA2" w:rsidRDefault="00315908" w:rsidP="00315908">
      <w:pPr>
        <w:numPr>
          <w:ilvl w:val="0"/>
          <w:numId w:val="38"/>
        </w:numPr>
        <w:tabs>
          <w:tab w:val="clear" w:pos="360"/>
        </w:tabs>
        <w:spacing w:before="40" w:after="60"/>
        <w:ind w:left="630" w:hanging="270"/>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Ma</w:t>
      </w:r>
      <w:r w:rsidR="000303D7">
        <w:rPr>
          <w:rFonts w:asciiTheme="minorHAnsi" w:hAnsiTheme="minorHAnsi" w:cs="Arial"/>
          <w:sz w:val="22"/>
          <w:szCs w:val="22"/>
          <w:lang w:val="fr-FR" w:eastAsia="fr-FR"/>
        </w:rPr>
        <w:t>i</w:t>
      </w:r>
      <w:r w:rsidRPr="00346FA2">
        <w:rPr>
          <w:rFonts w:asciiTheme="minorHAnsi" w:hAnsiTheme="minorHAnsi" w:cs="Arial"/>
          <w:sz w:val="22"/>
          <w:szCs w:val="22"/>
          <w:lang w:val="fr-FR" w:eastAsia="fr-FR"/>
        </w:rPr>
        <w:t>trise de l’anglais écrit et parlé.</w:t>
      </w:r>
      <w:r w:rsidR="000303D7">
        <w:rPr>
          <w:rFonts w:asciiTheme="minorHAnsi" w:hAnsiTheme="minorHAnsi" w:cs="Arial"/>
          <w:sz w:val="22"/>
          <w:szCs w:val="22"/>
          <w:lang w:val="fr-FR" w:eastAsia="fr-FR"/>
        </w:rPr>
        <w:t xml:space="preserve"> (</w:t>
      </w:r>
      <w:r w:rsidR="000303D7" w:rsidRPr="000303D7">
        <w:rPr>
          <w:rFonts w:asciiTheme="minorHAnsi" w:hAnsiTheme="minorHAnsi" w:cs="Arial"/>
          <w:sz w:val="22"/>
          <w:szCs w:val="22"/>
          <w:lang w:val="fr-FR" w:eastAsia="fr-FR"/>
        </w:rPr>
        <w:t>Relations avec des clients unilingues anglophones, littérature scientifique anglophone, relations et partenariats avec des centres de recherche et des universités anglophones (ailleurs au Canada et à l'international)</w:t>
      </w:r>
      <w:r w:rsidR="000303D7">
        <w:rPr>
          <w:rFonts w:asciiTheme="minorHAnsi" w:hAnsiTheme="minorHAnsi" w:cs="Arial"/>
          <w:sz w:val="22"/>
          <w:szCs w:val="22"/>
          <w:lang w:val="fr-FR" w:eastAsia="fr-FR"/>
        </w:rPr>
        <w:t>).</w:t>
      </w:r>
    </w:p>
    <w:p w14:paraId="0A6336F8" w14:textId="6CEEDFCF" w:rsidR="00D46637" w:rsidRPr="00346FA2" w:rsidRDefault="00D46637" w:rsidP="3661D034">
      <w:pPr>
        <w:spacing w:before="40" w:after="40"/>
        <w:ind w:left="990"/>
        <w:jc w:val="both"/>
        <w:rPr>
          <w:rFonts w:asciiTheme="minorHAnsi" w:eastAsia="Arial" w:hAnsiTheme="minorHAnsi" w:cs="Arial"/>
          <w:sz w:val="22"/>
          <w:szCs w:val="22"/>
        </w:rPr>
      </w:pPr>
    </w:p>
    <w:p w14:paraId="7D07E641" w14:textId="77777777" w:rsidR="00D46637" w:rsidRPr="00346FA2" w:rsidRDefault="00D46637" w:rsidP="00D46637">
      <w:pPr>
        <w:ind w:left="360" w:hanging="360"/>
        <w:jc w:val="both"/>
        <w:rPr>
          <w:rFonts w:asciiTheme="minorHAnsi" w:hAnsiTheme="minorHAnsi" w:cs="Arial"/>
          <w:b/>
          <w:sz w:val="22"/>
          <w:szCs w:val="22"/>
        </w:rPr>
      </w:pPr>
      <w:r w:rsidRPr="00346FA2">
        <w:rPr>
          <w:rFonts w:asciiTheme="minorHAnsi" w:hAnsiTheme="minorHAnsi" w:cs="Arial"/>
          <w:b/>
          <w:sz w:val="22"/>
          <w:szCs w:val="22"/>
        </w:rPr>
        <w:t>Qualités recherchées</w:t>
      </w:r>
    </w:p>
    <w:p w14:paraId="5BA7E167" w14:textId="0854B1C9"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Excellente capacité à cerner judicieusement les problématiques et les enjeux ainsi qu’à synthétiser et proposer des stratégies </w:t>
      </w:r>
      <w:proofErr w:type="gramStart"/>
      <w:r w:rsidRPr="00346FA2">
        <w:rPr>
          <w:rFonts w:asciiTheme="minorHAnsi" w:hAnsiTheme="minorHAnsi" w:cs="Arial"/>
          <w:sz w:val="22"/>
          <w:szCs w:val="22"/>
          <w:lang w:val="fr-FR" w:eastAsia="fr-FR"/>
        </w:rPr>
        <w:t>éclairées;</w:t>
      </w:r>
      <w:proofErr w:type="gramEnd"/>
    </w:p>
    <w:p w14:paraId="3CB53558" w14:textId="7C3E97DB"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Sens de la gestion des ressources humaines </w:t>
      </w:r>
      <w:proofErr w:type="gramStart"/>
      <w:r w:rsidRPr="00346FA2">
        <w:rPr>
          <w:rFonts w:asciiTheme="minorHAnsi" w:hAnsiTheme="minorHAnsi" w:cs="Arial"/>
          <w:sz w:val="22"/>
          <w:szCs w:val="22"/>
          <w:lang w:val="fr-FR" w:eastAsia="fr-FR"/>
        </w:rPr>
        <w:t>développées;</w:t>
      </w:r>
      <w:proofErr w:type="gramEnd"/>
    </w:p>
    <w:p w14:paraId="785C9357" w14:textId="43DFD015"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Capacité à développer des partenariats avec différents </w:t>
      </w:r>
      <w:proofErr w:type="gramStart"/>
      <w:r w:rsidRPr="00346FA2">
        <w:rPr>
          <w:rFonts w:asciiTheme="minorHAnsi" w:hAnsiTheme="minorHAnsi" w:cs="Arial"/>
          <w:sz w:val="22"/>
          <w:szCs w:val="22"/>
          <w:lang w:val="fr-FR" w:eastAsia="fr-FR"/>
        </w:rPr>
        <w:t>intervenants;</w:t>
      </w:r>
      <w:proofErr w:type="gramEnd"/>
    </w:p>
    <w:p w14:paraId="3C8ABD38" w14:textId="122C2DA5"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Excellente capacité de planification et </w:t>
      </w:r>
      <w:proofErr w:type="gramStart"/>
      <w:r w:rsidRPr="00346FA2">
        <w:rPr>
          <w:rFonts w:asciiTheme="minorHAnsi" w:hAnsiTheme="minorHAnsi" w:cs="Arial"/>
          <w:sz w:val="22"/>
          <w:szCs w:val="22"/>
          <w:lang w:val="fr-FR" w:eastAsia="fr-FR"/>
        </w:rPr>
        <w:t>d’organisation;</w:t>
      </w:r>
      <w:proofErr w:type="gramEnd"/>
    </w:p>
    <w:p w14:paraId="751EF666" w14:textId="5B7E2A5E"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Capacité à gérer un ensemble de projets avec peu de </w:t>
      </w:r>
      <w:proofErr w:type="gramStart"/>
      <w:r w:rsidRPr="00346FA2">
        <w:rPr>
          <w:rFonts w:asciiTheme="minorHAnsi" w:hAnsiTheme="minorHAnsi" w:cs="Arial"/>
          <w:sz w:val="22"/>
          <w:szCs w:val="22"/>
          <w:lang w:val="fr-FR" w:eastAsia="fr-FR"/>
        </w:rPr>
        <w:t>supervision;</w:t>
      </w:r>
      <w:proofErr w:type="gramEnd"/>
    </w:p>
    <w:p w14:paraId="425FD9BC" w14:textId="0BF89BD0"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Fortes habiletés de communications relationnelles et rédactionnelles, ainsi qu’une capacité à vulgariser </w:t>
      </w:r>
      <w:proofErr w:type="gramStart"/>
      <w:r w:rsidRPr="00346FA2">
        <w:rPr>
          <w:rFonts w:asciiTheme="minorHAnsi" w:hAnsiTheme="minorHAnsi" w:cs="Arial"/>
          <w:sz w:val="22"/>
          <w:szCs w:val="22"/>
          <w:lang w:val="fr-FR" w:eastAsia="fr-FR"/>
        </w:rPr>
        <w:t>l’information;</w:t>
      </w:r>
      <w:proofErr w:type="gramEnd"/>
    </w:p>
    <w:p w14:paraId="6444C6E9" w14:textId="38E0325B"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Sens de l'organisation, de l'efficacité, de l'initiative et de la </w:t>
      </w:r>
      <w:proofErr w:type="gramStart"/>
      <w:r w:rsidRPr="00346FA2">
        <w:rPr>
          <w:rFonts w:asciiTheme="minorHAnsi" w:hAnsiTheme="minorHAnsi" w:cs="Arial"/>
          <w:sz w:val="22"/>
          <w:szCs w:val="22"/>
          <w:lang w:val="fr-FR" w:eastAsia="fr-FR"/>
        </w:rPr>
        <w:t>rigueur;</w:t>
      </w:r>
      <w:proofErr w:type="gramEnd"/>
    </w:p>
    <w:p w14:paraId="3E60B8F6" w14:textId="74FA140D"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Créativité, initiative et esprit </w:t>
      </w:r>
      <w:proofErr w:type="gramStart"/>
      <w:r w:rsidRPr="00346FA2">
        <w:rPr>
          <w:rFonts w:asciiTheme="minorHAnsi" w:hAnsiTheme="minorHAnsi" w:cs="Arial"/>
          <w:sz w:val="22"/>
          <w:szCs w:val="22"/>
          <w:lang w:val="fr-FR" w:eastAsia="fr-FR"/>
        </w:rPr>
        <w:t>d’équipe;</w:t>
      </w:r>
      <w:proofErr w:type="gramEnd"/>
    </w:p>
    <w:p w14:paraId="0831BD68" w14:textId="77777777" w:rsidR="00597C1B" w:rsidRPr="00346FA2" w:rsidRDefault="00597C1B" w:rsidP="00597C1B">
      <w:pPr>
        <w:widowControl w:val="0"/>
        <w:numPr>
          <w:ilvl w:val="0"/>
          <w:numId w:val="16"/>
        </w:numPr>
        <w:tabs>
          <w:tab w:val="clear" w:pos="360"/>
        </w:tabs>
        <w:autoSpaceDE w:val="0"/>
        <w:autoSpaceDN w:val="0"/>
        <w:adjustRightInd w:val="0"/>
        <w:spacing w:before="40" w:after="60"/>
        <w:ind w:left="634" w:hanging="274"/>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Professionnalisme, flexibilité et intégrité.</w:t>
      </w:r>
    </w:p>
    <w:p w14:paraId="48A59220" w14:textId="77777777" w:rsidR="00D46637" w:rsidRPr="00346FA2" w:rsidRDefault="00D46637" w:rsidP="00D46637">
      <w:pPr>
        <w:spacing w:after="0"/>
        <w:ind w:left="1980" w:hanging="1980"/>
        <w:jc w:val="both"/>
        <w:rPr>
          <w:rFonts w:asciiTheme="minorHAnsi" w:hAnsiTheme="minorHAnsi" w:cs="Arial"/>
          <w:sz w:val="22"/>
          <w:szCs w:val="22"/>
        </w:rPr>
      </w:pPr>
    </w:p>
    <w:p w14:paraId="16EC2D53" w14:textId="77777777" w:rsidR="004B3C07" w:rsidRPr="00346FA2" w:rsidRDefault="004B3C07" w:rsidP="00D46637">
      <w:pPr>
        <w:spacing w:after="0"/>
        <w:ind w:left="1980" w:hanging="1980"/>
        <w:jc w:val="both"/>
        <w:rPr>
          <w:rFonts w:asciiTheme="minorHAnsi" w:hAnsiTheme="minorHAnsi" w:cs="Arial"/>
          <w:sz w:val="22"/>
          <w:szCs w:val="22"/>
        </w:rPr>
      </w:pPr>
    </w:p>
    <w:p w14:paraId="7B95FE27" w14:textId="77777777" w:rsidR="00D46637" w:rsidRPr="00346FA2" w:rsidRDefault="00D46637" w:rsidP="00D46637">
      <w:pPr>
        <w:ind w:left="360" w:hanging="360"/>
        <w:jc w:val="both"/>
        <w:rPr>
          <w:rFonts w:asciiTheme="minorHAnsi" w:hAnsiTheme="minorHAnsi" w:cs="Arial"/>
          <w:b/>
          <w:sz w:val="22"/>
          <w:szCs w:val="22"/>
        </w:rPr>
      </w:pPr>
      <w:r w:rsidRPr="00346FA2">
        <w:rPr>
          <w:rFonts w:asciiTheme="minorHAnsi" w:hAnsiTheme="minorHAnsi" w:cs="Arial"/>
          <w:b/>
          <w:sz w:val="22"/>
          <w:szCs w:val="22"/>
        </w:rPr>
        <w:t>Conditions et exigences opérationnelles</w:t>
      </w:r>
    </w:p>
    <w:p w14:paraId="0AD308FF" w14:textId="769D14C4" w:rsidR="00597C1B" w:rsidRPr="00346FA2" w:rsidRDefault="00597C1B" w:rsidP="00597C1B">
      <w:pPr>
        <w:widowControl w:val="0"/>
        <w:numPr>
          <w:ilvl w:val="0"/>
          <w:numId w:val="16"/>
        </w:numPr>
        <w:autoSpaceDE w:val="0"/>
        <w:autoSpaceDN w:val="0"/>
        <w:adjustRightInd w:val="0"/>
        <w:spacing w:after="60"/>
        <w:ind w:left="629" w:hanging="272"/>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Détenir un permis de conduire </w:t>
      </w:r>
      <w:proofErr w:type="gramStart"/>
      <w:r w:rsidRPr="00346FA2">
        <w:rPr>
          <w:rFonts w:asciiTheme="minorHAnsi" w:hAnsiTheme="minorHAnsi" w:cs="Arial"/>
          <w:sz w:val="22"/>
          <w:szCs w:val="22"/>
          <w:lang w:val="fr-FR" w:eastAsia="fr-FR"/>
        </w:rPr>
        <w:t>valide;</w:t>
      </w:r>
      <w:proofErr w:type="gramEnd"/>
    </w:p>
    <w:p w14:paraId="7FE05A78" w14:textId="47326FDC" w:rsidR="00597C1B" w:rsidRPr="00346FA2" w:rsidRDefault="00597C1B" w:rsidP="00597C1B">
      <w:pPr>
        <w:widowControl w:val="0"/>
        <w:numPr>
          <w:ilvl w:val="0"/>
          <w:numId w:val="16"/>
        </w:numPr>
        <w:autoSpaceDE w:val="0"/>
        <w:autoSpaceDN w:val="0"/>
        <w:adjustRightInd w:val="0"/>
        <w:spacing w:after="60"/>
        <w:ind w:left="629" w:hanging="272"/>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Effectuer régulièrement des déplacements selon les moyens établis par </w:t>
      </w:r>
      <w:proofErr w:type="gramStart"/>
      <w:r w:rsidRPr="00346FA2">
        <w:rPr>
          <w:rFonts w:asciiTheme="minorHAnsi" w:hAnsiTheme="minorHAnsi" w:cs="Arial"/>
          <w:sz w:val="22"/>
          <w:szCs w:val="22"/>
          <w:lang w:val="fr-FR" w:eastAsia="fr-FR"/>
        </w:rPr>
        <w:t>l’employeur;</w:t>
      </w:r>
      <w:proofErr w:type="gramEnd"/>
    </w:p>
    <w:p w14:paraId="37015682" w14:textId="0332995E" w:rsidR="00597C1B" w:rsidRPr="00346FA2" w:rsidRDefault="00597C1B" w:rsidP="00597C1B">
      <w:pPr>
        <w:widowControl w:val="0"/>
        <w:numPr>
          <w:ilvl w:val="0"/>
          <w:numId w:val="16"/>
        </w:numPr>
        <w:autoSpaceDE w:val="0"/>
        <w:autoSpaceDN w:val="0"/>
        <w:adjustRightInd w:val="0"/>
        <w:spacing w:after="60"/>
        <w:ind w:left="629" w:hanging="272"/>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 xml:space="preserve">Travailler avec des échéanciers </w:t>
      </w:r>
      <w:proofErr w:type="gramStart"/>
      <w:r w:rsidRPr="00346FA2">
        <w:rPr>
          <w:rFonts w:asciiTheme="minorHAnsi" w:hAnsiTheme="minorHAnsi" w:cs="Arial"/>
          <w:sz w:val="22"/>
          <w:szCs w:val="22"/>
          <w:lang w:val="fr-FR" w:eastAsia="fr-FR"/>
        </w:rPr>
        <w:t>serrés;</w:t>
      </w:r>
      <w:proofErr w:type="gramEnd"/>
    </w:p>
    <w:p w14:paraId="1FE3B917" w14:textId="1D3C8446" w:rsidR="001166CB" w:rsidRPr="00346FA2" w:rsidRDefault="00597C1B" w:rsidP="00220D90">
      <w:pPr>
        <w:widowControl w:val="0"/>
        <w:numPr>
          <w:ilvl w:val="0"/>
          <w:numId w:val="16"/>
        </w:numPr>
        <w:autoSpaceDE w:val="0"/>
        <w:autoSpaceDN w:val="0"/>
        <w:adjustRightInd w:val="0"/>
        <w:spacing w:after="60"/>
        <w:ind w:left="629" w:hanging="272"/>
        <w:jc w:val="both"/>
        <w:rPr>
          <w:rFonts w:asciiTheme="minorHAnsi" w:hAnsiTheme="minorHAnsi" w:cs="Arial"/>
          <w:sz w:val="22"/>
          <w:szCs w:val="22"/>
          <w:lang w:val="fr-FR" w:eastAsia="fr-FR"/>
        </w:rPr>
      </w:pPr>
      <w:r w:rsidRPr="00346FA2">
        <w:rPr>
          <w:rFonts w:asciiTheme="minorHAnsi" w:hAnsiTheme="minorHAnsi" w:cs="Arial"/>
          <w:sz w:val="22"/>
          <w:szCs w:val="22"/>
          <w:lang w:val="fr-FR" w:eastAsia="fr-FR"/>
        </w:rPr>
        <w:t>Travailler régulièrement le soir et/ou la fin de semaine.</w:t>
      </w:r>
    </w:p>
    <w:sectPr w:rsidR="001166CB" w:rsidRPr="00346FA2" w:rsidSect="001166CB">
      <w:headerReference w:type="default" r:id="rId11"/>
      <w:footerReference w:type="default" r:id="rId12"/>
      <w:headerReference w:type="first" r:id="rId13"/>
      <w:footerReference w:type="first" r:id="rId14"/>
      <w:pgSz w:w="12240" w:h="15840"/>
      <w:pgMar w:top="1373" w:right="1440" w:bottom="1440" w:left="1440" w:header="706"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C22A" w14:textId="77777777" w:rsidR="00030391" w:rsidRDefault="00030391">
      <w:pPr>
        <w:spacing w:after="0"/>
      </w:pPr>
      <w:r>
        <w:separator/>
      </w:r>
    </w:p>
  </w:endnote>
  <w:endnote w:type="continuationSeparator" w:id="0">
    <w:p w14:paraId="5E5479FA" w14:textId="77777777" w:rsidR="00030391" w:rsidRDefault="000303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Zapf 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787966659"/>
      <w:docPartObj>
        <w:docPartGallery w:val="Page Numbers (Bottom of Page)"/>
        <w:docPartUnique/>
      </w:docPartObj>
    </w:sdtPr>
    <w:sdtEndPr/>
    <w:sdtContent>
      <w:p w14:paraId="60DD0C91" w14:textId="12319F5D" w:rsidR="00D46637" w:rsidRPr="00346FA2" w:rsidRDefault="00346FA2" w:rsidP="00346FA2">
        <w:pPr>
          <w:pStyle w:val="Pieddepage"/>
          <w:pBdr>
            <w:top w:val="single" w:sz="4" w:space="1" w:color="auto"/>
          </w:pBdr>
          <w:jc w:val="right"/>
          <w:rPr>
            <w:rFonts w:asciiTheme="minorHAnsi" w:hAnsiTheme="minorHAnsi"/>
            <w:sz w:val="22"/>
            <w:szCs w:val="22"/>
          </w:rPr>
        </w:pPr>
        <w:r w:rsidRPr="00F04196">
          <w:rPr>
            <w:rFonts w:asciiTheme="minorHAnsi" w:hAnsiTheme="minorHAnsi"/>
            <w:sz w:val="22"/>
            <w:szCs w:val="22"/>
          </w:rPr>
          <w:fldChar w:fldCharType="begin"/>
        </w:r>
        <w:r w:rsidRPr="00F04196">
          <w:rPr>
            <w:rFonts w:asciiTheme="minorHAnsi" w:hAnsiTheme="minorHAnsi"/>
            <w:sz w:val="22"/>
            <w:szCs w:val="22"/>
          </w:rPr>
          <w:instrText>PAGE   \* MERGEFORMAT</w:instrText>
        </w:r>
        <w:r w:rsidRPr="00F04196">
          <w:rPr>
            <w:rFonts w:asciiTheme="minorHAnsi" w:hAnsiTheme="minorHAnsi"/>
            <w:sz w:val="22"/>
            <w:szCs w:val="22"/>
          </w:rPr>
          <w:fldChar w:fldCharType="separate"/>
        </w:r>
        <w:r>
          <w:rPr>
            <w:rFonts w:asciiTheme="minorHAnsi" w:hAnsiTheme="minorHAnsi"/>
            <w:sz w:val="22"/>
            <w:szCs w:val="22"/>
          </w:rPr>
          <w:t>1</w:t>
        </w:r>
        <w:r w:rsidRPr="00F04196">
          <w:rPr>
            <w:rFonts w:asciiTheme="minorHAnsi" w:hAnsi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2103090394"/>
      <w:docPartObj>
        <w:docPartGallery w:val="Page Numbers (Bottom of Page)"/>
        <w:docPartUnique/>
      </w:docPartObj>
    </w:sdtPr>
    <w:sdtEndPr/>
    <w:sdtContent>
      <w:p w14:paraId="4715D390" w14:textId="77777777" w:rsidR="00346FA2" w:rsidRPr="00F04196" w:rsidRDefault="00346FA2" w:rsidP="00346FA2">
        <w:pPr>
          <w:pStyle w:val="Pieddepage"/>
          <w:pBdr>
            <w:top w:val="single" w:sz="4" w:space="1" w:color="auto"/>
          </w:pBdr>
          <w:jc w:val="right"/>
          <w:rPr>
            <w:rFonts w:asciiTheme="minorHAnsi" w:hAnsiTheme="minorHAnsi"/>
            <w:sz w:val="22"/>
            <w:szCs w:val="22"/>
          </w:rPr>
        </w:pPr>
        <w:r w:rsidRPr="00F04196">
          <w:rPr>
            <w:rFonts w:asciiTheme="minorHAnsi" w:hAnsiTheme="minorHAnsi"/>
            <w:sz w:val="22"/>
            <w:szCs w:val="22"/>
          </w:rPr>
          <w:fldChar w:fldCharType="begin"/>
        </w:r>
        <w:r w:rsidRPr="00F04196">
          <w:rPr>
            <w:rFonts w:asciiTheme="minorHAnsi" w:hAnsiTheme="minorHAnsi"/>
            <w:sz w:val="22"/>
            <w:szCs w:val="22"/>
          </w:rPr>
          <w:instrText>PAGE   \* MERGEFORMAT</w:instrText>
        </w:r>
        <w:r w:rsidRPr="00F04196">
          <w:rPr>
            <w:rFonts w:asciiTheme="minorHAnsi" w:hAnsiTheme="minorHAnsi"/>
            <w:sz w:val="22"/>
            <w:szCs w:val="22"/>
          </w:rPr>
          <w:fldChar w:fldCharType="separate"/>
        </w:r>
        <w:r>
          <w:rPr>
            <w:rFonts w:asciiTheme="minorHAnsi" w:hAnsiTheme="minorHAnsi"/>
            <w:sz w:val="22"/>
            <w:szCs w:val="22"/>
          </w:rPr>
          <w:t>1</w:t>
        </w:r>
        <w:r w:rsidRPr="00F04196">
          <w:rPr>
            <w:rFonts w:asciiTheme="minorHAnsi" w:hAnsi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7E12" w14:textId="77777777" w:rsidR="00030391" w:rsidRDefault="00030391">
      <w:pPr>
        <w:spacing w:after="0"/>
      </w:pPr>
      <w:r>
        <w:separator/>
      </w:r>
    </w:p>
  </w:footnote>
  <w:footnote w:type="continuationSeparator" w:id="0">
    <w:p w14:paraId="333F00C6" w14:textId="77777777" w:rsidR="00030391" w:rsidRDefault="000303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191F" w14:textId="4F0BA11C" w:rsidR="00E4742D" w:rsidRPr="001166CB" w:rsidRDefault="00346FA2" w:rsidP="001166CB">
    <w:pPr>
      <w:pStyle w:val="En-tte"/>
      <w:spacing w:after="0"/>
      <w:rPr>
        <w:lang w:val="fr-CA"/>
      </w:rPr>
    </w:pPr>
    <w:r>
      <w:rPr>
        <w:noProof/>
        <w:lang w:val="fr-CA"/>
      </w:rPr>
      <w:drawing>
        <wp:anchor distT="0" distB="0" distL="114300" distR="114300" simplePos="0" relativeHeight="251660800" behindDoc="1" locked="0" layoutInCell="1" allowOverlap="1" wp14:anchorId="0C308CD6" wp14:editId="43FBC330">
          <wp:simplePos x="0" y="0"/>
          <wp:positionH relativeFrom="margin">
            <wp:posOffset>2484120</wp:posOffset>
          </wp:positionH>
          <wp:positionV relativeFrom="paragraph">
            <wp:posOffset>-228600</wp:posOffset>
          </wp:positionV>
          <wp:extent cx="965835" cy="491490"/>
          <wp:effectExtent l="0" t="0" r="5715" b="3810"/>
          <wp:wrapTight wrapText="bothSides">
            <wp:wrapPolygon edited="0">
              <wp:start x="9799" y="0"/>
              <wp:lineTo x="7243" y="3349"/>
              <wp:lineTo x="7243" y="8372"/>
              <wp:lineTo x="9799" y="14233"/>
              <wp:lineTo x="1704" y="14233"/>
              <wp:lineTo x="0" y="15070"/>
              <wp:lineTo x="0" y="20930"/>
              <wp:lineTo x="20876" y="20930"/>
              <wp:lineTo x="21302" y="15070"/>
              <wp:lineTo x="20450" y="14233"/>
              <wp:lineTo x="11929" y="14233"/>
              <wp:lineTo x="13633" y="10884"/>
              <wp:lineTo x="13633" y="5023"/>
              <wp:lineTo x="11929" y="0"/>
              <wp:lineTo x="9799" y="0"/>
            </wp:wrapPolygon>
          </wp:wrapTight>
          <wp:docPr id="9" name="Graphiqu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inov_couleur_RVB_court.svg"/>
                  <pic:cNvPicPr/>
                </pic:nvPicPr>
                <pic:blipFill rotWithShape="1">
                  <a:blip r:embed="rId1">
                    <a:extLst>
                      <a:ext uri="{96DAC541-7B7A-43D3-8B79-37D633B846F1}">
                        <asvg:svgBlip xmlns:asvg="http://schemas.microsoft.com/office/drawing/2016/SVG/main" r:embed="rId2"/>
                      </a:ext>
                    </a:extLst>
                  </a:blip>
                  <a:srcRect l="28462" t="36002" r="27949" b="35297"/>
                  <a:stretch/>
                </pic:blipFill>
                <pic:spPr bwMode="auto">
                  <a:xfrm>
                    <a:off x="0" y="0"/>
                    <a:ext cx="965835" cy="49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B1FC" w14:textId="22DD6B01" w:rsidR="00346FA2" w:rsidRPr="001935EB" w:rsidRDefault="001935EB" w:rsidP="001935EB">
    <w:pPr>
      <w:pStyle w:val="Pieddepage"/>
      <w:ind w:right="-846"/>
      <w:jc w:val="right"/>
      <w:rPr>
        <w:rFonts w:asciiTheme="minorHAnsi" w:hAnsiTheme="minorHAnsi"/>
        <w:sz w:val="18"/>
        <w:szCs w:val="18"/>
        <w:lang w:val="fr-CA"/>
      </w:rPr>
    </w:pPr>
    <w:r>
      <w:rPr>
        <w:noProof/>
      </w:rPr>
      <w:drawing>
        <wp:anchor distT="0" distB="0" distL="114300" distR="114300" simplePos="0" relativeHeight="251659776" behindDoc="1" locked="0" layoutInCell="1" allowOverlap="1" wp14:anchorId="59510F54" wp14:editId="17DE3C83">
          <wp:simplePos x="0" y="0"/>
          <wp:positionH relativeFrom="page">
            <wp:align>right</wp:align>
          </wp:positionH>
          <wp:positionV relativeFrom="paragraph">
            <wp:posOffset>-441960</wp:posOffset>
          </wp:positionV>
          <wp:extent cx="7772393" cy="998220"/>
          <wp:effectExtent l="0" t="0" r="635" b="0"/>
          <wp:wrapTight wrapText="bothSides">
            <wp:wrapPolygon edited="0">
              <wp:start x="0" y="0"/>
              <wp:lineTo x="0" y="21023"/>
              <wp:lineTo x="21549" y="21023"/>
              <wp:lineTo x="215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72393" cy="998220"/>
                  </a:xfrm>
                  <a:prstGeom prst="rect">
                    <a:avLst/>
                  </a:prstGeom>
                </pic:spPr>
              </pic:pic>
            </a:graphicData>
          </a:graphic>
          <wp14:sizeRelH relativeFrom="margin">
            <wp14:pctWidth>0</wp14:pctWidth>
          </wp14:sizeRelH>
          <wp14:sizeRelV relativeFrom="margin">
            <wp14:pctHeight>0</wp14:pctHeight>
          </wp14:sizeRelV>
        </wp:anchor>
      </w:drawing>
    </w:r>
    <w:r w:rsidRPr="00346FA2">
      <w:rPr>
        <w:rFonts w:asciiTheme="minorHAnsi" w:hAnsiTheme="minorHAnsi" w:cs="Arial"/>
        <w:bCs/>
        <w:sz w:val="18"/>
        <w:szCs w:val="18"/>
      </w:rPr>
      <w:t>v20</w:t>
    </w:r>
    <w:r w:rsidRPr="00346FA2">
      <w:rPr>
        <w:rFonts w:asciiTheme="minorHAnsi" w:hAnsiTheme="minorHAnsi" w:cs="Arial"/>
        <w:bCs/>
        <w:sz w:val="18"/>
        <w:szCs w:val="18"/>
        <w:lang w:val="fr-CA"/>
      </w:rPr>
      <w:t>2</w:t>
    </w:r>
    <w:r>
      <w:rPr>
        <w:rFonts w:asciiTheme="minorHAnsi" w:hAnsiTheme="minorHAnsi" w:cs="Arial"/>
        <w:bCs/>
        <w:sz w:val="18"/>
        <w:szCs w:val="18"/>
        <w:lang w:val="fr-CA"/>
      </w:rPr>
      <w:t>2</w:t>
    </w:r>
    <w:r w:rsidRPr="00346FA2">
      <w:rPr>
        <w:rFonts w:asciiTheme="minorHAnsi" w:hAnsiTheme="minorHAnsi" w:cs="Arial"/>
        <w:bCs/>
        <w:sz w:val="18"/>
        <w:szCs w:val="18"/>
        <w:lang w:val="fr-CA"/>
      </w:rPr>
      <w:t>-</w:t>
    </w:r>
    <w:r>
      <w:rPr>
        <w:rFonts w:asciiTheme="minorHAnsi" w:hAnsiTheme="minorHAnsi" w:cs="Arial"/>
        <w:bCs/>
        <w:sz w:val="18"/>
        <w:szCs w:val="18"/>
        <w:lang w:val="fr-CA"/>
      </w:rPr>
      <w:t>10</w:t>
    </w:r>
    <w:r w:rsidRPr="00346FA2">
      <w:rPr>
        <w:rFonts w:asciiTheme="minorHAnsi" w:hAnsiTheme="minorHAnsi" w:cs="Arial"/>
        <w:bCs/>
        <w:sz w:val="18"/>
        <w:szCs w:val="18"/>
        <w:lang w:val="fr-CA"/>
      </w:rPr>
      <w:t>-</w:t>
    </w:r>
    <w:r>
      <w:rPr>
        <w:rFonts w:asciiTheme="minorHAnsi" w:hAnsiTheme="minorHAnsi" w:cs="Arial"/>
        <w:bCs/>
        <w:sz w:val="18"/>
        <w:szCs w:val="18"/>
        <w:lang w:val="fr-CA"/>
      </w:rPr>
      <w:t>1</w:t>
    </w:r>
    <w:r>
      <w:rPr>
        <w:rFonts w:asciiTheme="minorHAnsi" w:hAnsiTheme="minorHAnsi" w:cs="Arial"/>
        <w:bCs/>
        <w:sz w:val="18"/>
        <w:szCs w:val="18"/>
        <w:lang w:val="fr-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38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E28E8"/>
    <w:multiLevelType w:val="hybridMultilevel"/>
    <w:tmpl w:val="96A82822"/>
    <w:lvl w:ilvl="0" w:tplc="EAEACA26">
      <w:start w:val="82"/>
      <w:numFmt w:val="bullet"/>
      <w:lvlText w:val=""/>
      <w:lvlJc w:val="left"/>
      <w:pPr>
        <w:tabs>
          <w:tab w:val="num" w:pos="720"/>
        </w:tabs>
        <w:ind w:left="720" w:hanging="360"/>
      </w:pPr>
      <w:rPr>
        <w:rFonts w:ascii="Symbol" w:eastAsia="Times New Roman" w:hAnsi="Symbol" w:cs="Times New Roman" w:hint="default"/>
        <w:color w:val="auto"/>
        <w:sz w:val="18"/>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2B16176"/>
    <w:multiLevelType w:val="hybridMultilevel"/>
    <w:tmpl w:val="84646A2A"/>
    <w:lvl w:ilvl="0" w:tplc="2E98CD10">
      <w:numFmt w:val="bullet"/>
      <w:lvlText w:val="-"/>
      <w:lvlJc w:val="left"/>
      <w:pPr>
        <w:ind w:left="720" w:hanging="360"/>
      </w:pPr>
      <w:rPr>
        <w:rFonts w:ascii="Arial" w:eastAsia="Cambria" w:hAnsi="Arial" w:cs="Garamond" w:hint="default"/>
      </w:rPr>
    </w:lvl>
    <w:lvl w:ilvl="1" w:tplc="0C0C0003" w:tentative="1">
      <w:start w:val="1"/>
      <w:numFmt w:val="bullet"/>
      <w:lvlText w:val="o"/>
      <w:lvlJc w:val="left"/>
      <w:pPr>
        <w:tabs>
          <w:tab w:val="num" w:pos="1440"/>
        </w:tabs>
        <w:ind w:left="1440" w:hanging="360"/>
      </w:pPr>
      <w:rPr>
        <w:rFonts w:ascii="Courier New" w:hAnsi="Courier New" w:cs="Zapf Dingba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Zapf Dingbat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Zapf Dingbat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95435"/>
    <w:multiLevelType w:val="hybridMultilevel"/>
    <w:tmpl w:val="841E12B8"/>
    <w:lvl w:ilvl="0" w:tplc="604CAB1A">
      <w:start w:val="82"/>
      <w:numFmt w:val="bullet"/>
      <w:lvlText w:val=""/>
      <w:lvlJc w:val="left"/>
      <w:pPr>
        <w:tabs>
          <w:tab w:val="num" w:pos="1080"/>
        </w:tabs>
        <w:ind w:left="1080" w:hanging="360"/>
      </w:pPr>
      <w:rPr>
        <w:rFonts w:ascii="Symbol" w:eastAsia="Times New Roman" w:hAnsi="Symbol" w:cs="Times New Roman"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2255F4"/>
    <w:multiLevelType w:val="hybridMultilevel"/>
    <w:tmpl w:val="EC22831C"/>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5" w15:restartNumberingAfterBreak="0">
    <w:nsid w:val="0A57500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EE3B5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6D7147"/>
    <w:multiLevelType w:val="hybridMultilevel"/>
    <w:tmpl w:val="834A41CA"/>
    <w:lvl w:ilvl="0" w:tplc="6BE47674">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8C25D3"/>
    <w:multiLevelType w:val="hybridMultilevel"/>
    <w:tmpl w:val="A922F8D4"/>
    <w:lvl w:ilvl="0" w:tplc="6CEC1624">
      <w:start w:val="82"/>
      <w:numFmt w:val="bullet"/>
      <w:lvlText w:val=""/>
      <w:lvlJc w:val="left"/>
      <w:pPr>
        <w:tabs>
          <w:tab w:val="num" w:pos="1080"/>
        </w:tabs>
        <w:ind w:left="1080" w:hanging="360"/>
      </w:pPr>
      <w:rPr>
        <w:rFonts w:ascii="Symbol" w:eastAsia="Times New Roman" w:hAnsi="Symbol" w:cs="Times New Roman" w:hint="default"/>
        <w:color w:val="auto"/>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C412223"/>
    <w:multiLevelType w:val="hybridMultilevel"/>
    <w:tmpl w:val="8AB60C70"/>
    <w:lvl w:ilvl="0" w:tplc="02D062F0">
      <w:start w:val="82"/>
      <w:numFmt w:val="bullet"/>
      <w:lvlText w:val=""/>
      <w:lvlJc w:val="left"/>
      <w:pPr>
        <w:tabs>
          <w:tab w:val="num" w:pos="720"/>
        </w:tabs>
        <w:ind w:left="720" w:hanging="360"/>
      </w:pPr>
      <w:rPr>
        <w:rFonts w:ascii="Symbol" w:eastAsia="Times New Roman" w:hAnsi="Symbol" w:cs="Times New Roman" w:hint="default"/>
        <w:b w:val="0"/>
        <w:i w:val="0"/>
        <w:color w:val="auto"/>
        <w:sz w:val="18"/>
      </w:rPr>
    </w:lvl>
    <w:lvl w:ilvl="1" w:tplc="040C0003" w:tentative="1">
      <w:start w:val="1"/>
      <w:numFmt w:val="bullet"/>
      <w:lvlText w:val="o"/>
      <w:lvlJc w:val="left"/>
      <w:pPr>
        <w:ind w:left="1170" w:hanging="360"/>
      </w:pPr>
      <w:rPr>
        <w:rFonts w:ascii="Courier New" w:hAnsi="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0" w15:restartNumberingAfterBreak="0">
    <w:nsid w:val="23507E3A"/>
    <w:multiLevelType w:val="hybridMultilevel"/>
    <w:tmpl w:val="920675F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2650139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A66421"/>
    <w:multiLevelType w:val="hybridMultilevel"/>
    <w:tmpl w:val="32BCD7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949137B"/>
    <w:multiLevelType w:val="hybridMultilevel"/>
    <w:tmpl w:val="7A0A750E"/>
    <w:lvl w:ilvl="0" w:tplc="F6F6D25C">
      <w:start w:val="1"/>
      <w:numFmt w:val="bullet"/>
      <w:lvlText w:val=""/>
      <w:lvlJc w:val="left"/>
      <w:pPr>
        <w:ind w:left="720" w:hanging="360"/>
      </w:pPr>
      <w:rPr>
        <w:rFonts w:ascii="Symbol" w:hAnsi="Symbol" w:hint="default"/>
        <w:sz w:val="18"/>
      </w:rPr>
    </w:lvl>
    <w:lvl w:ilvl="1" w:tplc="0C0C0003">
      <w:start w:val="1"/>
      <w:numFmt w:val="bullet"/>
      <w:lvlText w:val="o"/>
      <w:lvlJc w:val="left"/>
      <w:pPr>
        <w:ind w:left="1440" w:hanging="360"/>
      </w:pPr>
      <w:rPr>
        <w:rFonts w:ascii="Courier New" w:hAnsi="Courier New" w:cs="Arial Narro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Arial Narro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Arial Narro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30AE3B3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214D72"/>
    <w:multiLevelType w:val="hybridMultilevel"/>
    <w:tmpl w:val="A05A410A"/>
    <w:lvl w:ilvl="0" w:tplc="2E98CD10">
      <w:numFmt w:val="bullet"/>
      <w:lvlText w:val="-"/>
      <w:lvlJc w:val="left"/>
      <w:pPr>
        <w:ind w:left="1800" w:hanging="360"/>
      </w:pPr>
      <w:rPr>
        <w:rFonts w:ascii="Arial" w:eastAsia="Cambria" w:hAnsi="Arial" w:cs="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2F93AE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0B4D3F"/>
    <w:multiLevelType w:val="hybridMultilevel"/>
    <w:tmpl w:val="5054112E"/>
    <w:lvl w:ilvl="0" w:tplc="2E98CD10">
      <w:numFmt w:val="bullet"/>
      <w:lvlText w:val="-"/>
      <w:lvlJc w:val="left"/>
      <w:pPr>
        <w:ind w:left="1800" w:hanging="360"/>
      </w:pPr>
      <w:rPr>
        <w:rFonts w:ascii="Arial" w:eastAsia="Cambria" w:hAnsi="Arial" w:cs="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B920A44"/>
    <w:multiLevelType w:val="hybridMultilevel"/>
    <w:tmpl w:val="DBCA8784"/>
    <w:lvl w:ilvl="0" w:tplc="4F0AB25C">
      <w:start w:val="82"/>
      <w:numFmt w:val="bullet"/>
      <w:lvlText w:val=""/>
      <w:lvlJc w:val="left"/>
      <w:pPr>
        <w:tabs>
          <w:tab w:val="num" w:pos="720"/>
        </w:tabs>
        <w:ind w:left="720" w:hanging="360"/>
      </w:pPr>
      <w:rPr>
        <w:rFonts w:ascii="Symbol" w:eastAsia="Times New Roman" w:hAnsi="Symbol" w:cs="Times New Roman" w:hint="default"/>
        <w:color w:val="auto"/>
        <w:sz w:val="1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D104E73"/>
    <w:multiLevelType w:val="hybridMultilevel"/>
    <w:tmpl w:val="B95A5DC8"/>
    <w:lvl w:ilvl="0" w:tplc="6CEC1624">
      <w:start w:val="82"/>
      <w:numFmt w:val="bullet"/>
      <w:lvlText w:val=""/>
      <w:lvlJc w:val="left"/>
      <w:pPr>
        <w:tabs>
          <w:tab w:val="num" w:pos="1080"/>
        </w:tabs>
        <w:ind w:left="1080" w:hanging="360"/>
      </w:pPr>
      <w:rPr>
        <w:rFonts w:ascii="Symbol" w:eastAsia="Times New Roman" w:hAnsi="Symbol" w:cs="Times New Roman" w:hint="default"/>
        <w:color w:val="auto"/>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F6C47FA"/>
    <w:multiLevelType w:val="hybridMultilevel"/>
    <w:tmpl w:val="0DC0F6BE"/>
    <w:lvl w:ilvl="0" w:tplc="2E98CD10">
      <w:numFmt w:val="bullet"/>
      <w:lvlText w:val="-"/>
      <w:lvlJc w:val="left"/>
      <w:pPr>
        <w:ind w:left="720" w:hanging="360"/>
      </w:pPr>
      <w:rPr>
        <w:rFonts w:ascii="Arial" w:eastAsia="Cambria" w:hAnsi="Arial" w:cs="Zapf Dingbats" w:hint="default"/>
        <w:color w:val="auto"/>
        <w:sz w:val="22"/>
      </w:rPr>
    </w:lvl>
    <w:lvl w:ilvl="1" w:tplc="0C0C0003">
      <w:start w:val="1"/>
      <w:numFmt w:val="bullet"/>
      <w:lvlText w:val="o"/>
      <w:lvlJc w:val="left"/>
      <w:pPr>
        <w:tabs>
          <w:tab w:val="num" w:pos="1440"/>
        </w:tabs>
        <w:ind w:left="1440" w:hanging="360"/>
      </w:pPr>
      <w:rPr>
        <w:rFonts w:ascii="Courier New" w:hAnsi="Courier New" w:cs="Zapf Dingba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Zapf Dingbat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Zapf Dingbat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61C51"/>
    <w:multiLevelType w:val="singleLevel"/>
    <w:tmpl w:val="0C0C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4B7756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4E0C1D"/>
    <w:multiLevelType w:val="multilevel"/>
    <w:tmpl w:val="0554A82A"/>
    <w:lvl w:ilvl="0">
      <w:numFmt w:val="bullet"/>
      <w:lvlText w:val="-"/>
      <w:lvlJc w:val="left"/>
      <w:pPr>
        <w:ind w:left="1440" w:hanging="360"/>
      </w:pPr>
      <w:rPr>
        <w:rFonts w:ascii="Arial" w:eastAsia="Cambria" w:hAnsi="Arial" w:cs="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8D4222C"/>
    <w:multiLevelType w:val="hybridMultilevel"/>
    <w:tmpl w:val="D3ACF28C"/>
    <w:lvl w:ilvl="0" w:tplc="2E98CD10">
      <w:numFmt w:val="bullet"/>
      <w:lvlText w:val="-"/>
      <w:lvlJc w:val="left"/>
      <w:pPr>
        <w:ind w:left="720" w:hanging="360"/>
      </w:pPr>
      <w:rPr>
        <w:rFonts w:ascii="Arial" w:eastAsia="Cambria" w:hAnsi="Arial" w:cs="Wingdings"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0748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AF6BC4"/>
    <w:multiLevelType w:val="hybridMultilevel"/>
    <w:tmpl w:val="43081ECE"/>
    <w:lvl w:ilvl="0" w:tplc="0CEC1E54">
      <w:start w:val="82"/>
      <w:numFmt w:val="bullet"/>
      <w:lvlText w:val=""/>
      <w:lvlJc w:val="left"/>
      <w:pPr>
        <w:tabs>
          <w:tab w:val="num" w:pos="720"/>
        </w:tabs>
        <w:ind w:left="720" w:hanging="360"/>
      </w:pPr>
      <w:rPr>
        <w:rFonts w:ascii="Symbol" w:eastAsia="Times New Roman" w:hAnsi="Symbol" w:cs="Times New Roman" w:hint="default"/>
        <w:color w:val="auto"/>
        <w:sz w:val="18"/>
      </w:rPr>
    </w:lvl>
    <w:lvl w:ilvl="1" w:tplc="0C0C0003" w:tentative="1">
      <w:start w:val="1"/>
      <w:numFmt w:val="bullet"/>
      <w:lvlText w:val="o"/>
      <w:lvlJc w:val="left"/>
      <w:pPr>
        <w:tabs>
          <w:tab w:val="num" w:pos="1440"/>
        </w:tabs>
        <w:ind w:left="1440" w:hanging="360"/>
      </w:pPr>
      <w:rPr>
        <w:rFonts w:ascii="Courier New" w:hAnsi="Courier New" w:cs="Zapf Dingba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Zapf Dingbat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Zapf Dingbat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97E72"/>
    <w:multiLevelType w:val="hybridMultilevel"/>
    <w:tmpl w:val="3000EF3E"/>
    <w:lvl w:ilvl="0" w:tplc="9B5A39E2">
      <w:start w:val="82"/>
      <w:numFmt w:val="bullet"/>
      <w:lvlText w:val=""/>
      <w:lvlJc w:val="left"/>
      <w:pPr>
        <w:tabs>
          <w:tab w:val="num" w:pos="720"/>
        </w:tabs>
        <w:ind w:left="720" w:hanging="360"/>
      </w:pPr>
      <w:rPr>
        <w:rFonts w:ascii="Symbol" w:eastAsia="Times New Roman" w:hAnsi="Symbol" w:cs="Times New Roman" w:hint="default"/>
        <w:color w:val="auto"/>
        <w:sz w:val="18"/>
      </w:rPr>
    </w:lvl>
    <w:lvl w:ilvl="1" w:tplc="0C0C0003" w:tentative="1">
      <w:start w:val="1"/>
      <w:numFmt w:val="bullet"/>
      <w:lvlText w:val="o"/>
      <w:lvlJc w:val="left"/>
      <w:pPr>
        <w:tabs>
          <w:tab w:val="num" w:pos="1440"/>
        </w:tabs>
        <w:ind w:left="1440" w:hanging="360"/>
      </w:pPr>
      <w:rPr>
        <w:rFonts w:ascii="Courier New" w:hAnsi="Courier New" w:cs="Zapf Dingba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Zapf Dingbat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Zapf Dingbat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35CBD"/>
    <w:multiLevelType w:val="hybridMultilevel"/>
    <w:tmpl w:val="011C04AE"/>
    <w:lvl w:ilvl="0" w:tplc="C108F3AC">
      <w:start w:val="82"/>
      <w:numFmt w:val="bullet"/>
      <w:lvlText w:val=""/>
      <w:lvlJc w:val="left"/>
      <w:pPr>
        <w:tabs>
          <w:tab w:val="num" w:pos="360"/>
        </w:tabs>
        <w:ind w:left="360" w:hanging="360"/>
      </w:pPr>
      <w:rPr>
        <w:rFonts w:ascii="Symbol" w:eastAsia="Times New Roman" w:hAnsi="Symbol" w:cs="Times New Roman" w:hint="default"/>
        <w:color w:val="auto"/>
        <w:sz w:val="1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8B14EA1"/>
    <w:multiLevelType w:val="hybridMultilevel"/>
    <w:tmpl w:val="72FCADB0"/>
    <w:lvl w:ilvl="0" w:tplc="23C24814">
      <w:start w:val="1"/>
      <w:numFmt w:val="bullet"/>
      <w:lvlText w:val=""/>
      <w:lvlJc w:val="left"/>
      <w:pPr>
        <w:tabs>
          <w:tab w:val="num" w:pos="720"/>
        </w:tabs>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7D06E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8864CC"/>
    <w:multiLevelType w:val="hybridMultilevel"/>
    <w:tmpl w:val="F8FA1F0A"/>
    <w:lvl w:ilvl="0" w:tplc="0E02E7BA">
      <w:start w:val="82"/>
      <w:numFmt w:val="bullet"/>
      <w:lvlText w:val=""/>
      <w:lvlJc w:val="left"/>
      <w:pPr>
        <w:tabs>
          <w:tab w:val="num" w:pos="720"/>
        </w:tabs>
        <w:ind w:left="720" w:hanging="360"/>
      </w:pPr>
      <w:rPr>
        <w:rFonts w:ascii="Symbol" w:eastAsia="Times New Roman" w:hAnsi="Symbol" w:cs="Times New Roman"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1058F"/>
    <w:multiLevelType w:val="multilevel"/>
    <w:tmpl w:val="2B6AE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F7B94"/>
    <w:multiLevelType w:val="hybridMultilevel"/>
    <w:tmpl w:val="D10EC094"/>
    <w:lvl w:ilvl="0" w:tplc="7A9E6ACA">
      <w:start w:val="82"/>
      <w:numFmt w:val="bullet"/>
      <w:lvlText w:val=""/>
      <w:lvlJc w:val="left"/>
      <w:pPr>
        <w:tabs>
          <w:tab w:val="num" w:pos="720"/>
        </w:tabs>
        <w:ind w:left="720" w:hanging="360"/>
      </w:pPr>
      <w:rPr>
        <w:rFonts w:ascii="Symbol" w:eastAsia="Times New Roman" w:hAnsi="Symbol" w:cs="Times New Roman" w:hint="default"/>
        <w:color w:val="auto"/>
        <w:sz w:val="1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27E55EF"/>
    <w:multiLevelType w:val="hybridMultilevel"/>
    <w:tmpl w:val="0554A82A"/>
    <w:lvl w:ilvl="0" w:tplc="2E98CD10">
      <w:numFmt w:val="bullet"/>
      <w:lvlText w:val="-"/>
      <w:lvlJc w:val="left"/>
      <w:pPr>
        <w:ind w:left="1440" w:hanging="360"/>
      </w:pPr>
      <w:rPr>
        <w:rFonts w:ascii="Arial" w:eastAsia="Cambria" w:hAnsi="Arial" w:cs="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28134C1"/>
    <w:multiLevelType w:val="hybridMultilevel"/>
    <w:tmpl w:val="F6387764"/>
    <w:lvl w:ilvl="0" w:tplc="C108F3AC">
      <w:start w:val="82"/>
      <w:numFmt w:val="bullet"/>
      <w:lvlText w:val=""/>
      <w:lvlJc w:val="left"/>
      <w:pPr>
        <w:tabs>
          <w:tab w:val="num" w:pos="360"/>
        </w:tabs>
        <w:ind w:left="360" w:hanging="360"/>
      </w:pPr>
      <w:rPr>
        <w:rFonts w:ascii="Symbol" w:eastAsia="Times New Roman" w:hAnsi="Symbol" w:cs="Times New Roman" w:hint="default"/>
        <w:color w:val="auto"/>
        <w:sz w:val="1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4D74AD6"/>
    <w:multiLevelType w:val="hybridMultilevel"/>
    <w:tmpl w:val="D8D62D0E"/>
    <w:lvl w:ilvl="0" w:tplc="CC40651E">
      <w:start w:val="1"/>
      <w:numFmt w:val="bullet"/>
      <w:lvlText w:val=""/>
      <w:lvlJc w:val="left"/>
      <w:pPr>
        <w:tabs>
          <w:tab w:val="num" w:pos="720"/>
        </w:tabs>
        <w:ind w:left="720" w:hanging="360"/>
      </w:pPr>
      <w:rPr>
        <w:rFonts w:ascii="Symbol" w:hAnsi="Symbol" w:hint="default"/>
        <w:sz w:val="18"/>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A6561"/>
    <w:multiLevelType w:val="hybridMultilevel"/>
    <w:tmpl w:val="B9428B6C"/>
    <w:lvl w:ilvl="0" w:tplc="43DA7B86">
      <w:start w:val="82"/>
      <w:numFmt w:val="bullet"/>
      <w:lvlText w:val=""/>
      <w:lvlJc w:val="left"/>
      <w:pPr>
        <w:tabs>
          <w:tab w:val="num" w:pos="720"/>
        </w:tabs>
        <w:ind w:left="720" w:hanging="360"/>
      </w:pPr>
      <w:rPr>
        <w:rFonts w:ascii="Symbol" w:eastAsia="Times New Roman" w:hAnsi="Symbol" w:cs="Times New Roman" w:hint="default"/>
        <w:color w:val="auto"/>
        <w:sz w:val="18"/>
      </w:rPr>
    </w:lvl>
    <w:lvl w:ilvl="1" w:tplc="0C0C0003" w:tentative="1">
      <w:start w:val="1"/>
      <w:numFmt w:val="bullet"/>
      <w:lvlText w:val="o"/>
      <w:lvlJc w:val="left"/>
      <w:pPr>
        <w:tabs>
          <w:tab w:val="num" w:pos="1440"/>
        </w:tabs>
        <w:ind w:left="1440" w:hanging="360"/>
      </w:pPr>
      <w:rPr>
        <w:rFonts w:ascii="Courier New" w:hAnsi="Courier New" w:cs="Zapf Dingba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Zapf Dingbat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Zapf Dingbat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D3142"/>
    <w:multiLevelType w:val="hybridMultilevel"/>
    <w:tmpl w:val="D07CCB90"/>
    <w:lvl w:ilvl="0" w:tplc="2E98CD10">
      <w:numFmt w:val="bullet"/>
      <w:lvlText w:val="-"/>
      <w:lvlJc w:val="left"/>
      <w:pPr>
        <w:ind w:left="720" w:hanging="360"/>
      </w:pPr>
      <w:rPr>
        <w:rFonts w:ascii="Arial" w:eastAsia="Cambria" w:hAnsi="Arial" w:cs="Wingdings"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75576"/>
    <w:multiLevelType w:val="hybridMultilevel"/>
    <w:tmpl w:val="9F1EABE6"/>
    <w:lvl w:ilvl="0" w:tplc="2E98CD10">
      <w:numFmt w:val="bullet"/>
      <w:lvlText w:val="-"/>
      <w:lvlJc w:val="left"/>
      <w:pPr>
        <w:ind w:left="720" w:hanging="360"/>
      </w:pPr>
      <w:rPr>
        <w:rFonts w:ascii="Arial" w:eastAsia="Cambria" w:hAnsi="Arial" w:cs="Arial Narrow" w:hint="default"/>
        <w:sz w:val="18"/>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35C56"/>
    <w:multiLevelType w:val="multilevel"/>
    <w:tmpl w:val="280E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051A6"/>
    <w:multiLevelType w:val="hybridMultilevel"/>
    <w:tmpl w:val="8EE8C1EA"/>
    <w:lvl w:ilvl="0" w:tplc="A770F968">
      <w:start w:val="82"/>
      <w:numFmt w:val="bullet"/>
      <w:lvlText w:val=""/>
      <w:lvlJc w:val="left"/>
      <w:pPr>
        <w:tabs>
          <w:tab w:val="num" w:pos="720"/>
        </w:tabs>
        <w:ind w:left="720" w:hanging="360"/>
      </w:pPr>
      <w:rPr>
        <w:rFonts w:ascii="Symbol" w:eastAsia="Times New Roman" w:hAnsi="Symbol" w:cs="Times New Roman" w:hint="default"/>
        <w:color w:val="auto"/>
        <w:sz w:val="1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0996C0F"/>
    <w:multiLevelType w:val="hybridMultilevel"/>
    <w:tmpl w:val="8B5CC2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1BE5F79"/>
    <w:multiLevelType w:val="multilevel"/>
    <w:tmpl w:val="D3ACF28C"/>
    <w:lvl w:ilvl="0">
      <w:numFmt w:val="bullet"/>
      <w:lvlText w:val="-"/>
      <w:lvlJc w:val="left"/>
      <w:pPr>
        <w:ind w:left="720" w:hanging="360"/>
      </w:pPr>
      <w:rPr>
        <w:rFonts w:ascii="Arial" w:eastAsia="Cambria" w:hAnsi="Aria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178D0"/>
    <w:multiLevelType w:val="hybridMultilevel"/>
    <w:tmpl w:val="DAD49A2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ADB04DE"/>
    <w:multiLevelType w:val="hybridMultilevel"/>
    <w:tmpl w:val="E6889DAC"/>
    <w:lvl w:ilvl="0" w:tplc="2E98CD10">
      <w:numFmt w:val="bullet"/>
      <w:lvlText w:val="-"/>
      <w:lvlJc w:val="left"/>
      <w:pPr>
        <w:ind w:left="720" w:hanging="360"/>
      </w:pPr>
      <w:rPr>
        <w:rFonts w:ascii="Arial" w:eastAsia="Cambria" w:hAnsi="Arial" w:cs="Wingdings" w:hint="default"/>
        <w:sz w:val="18"/>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45687745">
    <w:abstractNumId w:val="36"/>
  </w:num>
  <w:num w:numId="2" w16cid:durableId="1295863863">
    <w:abstractNumId w:val="24"/>
  </w:num>
  <w:num w:numId="3" w16cid:durableId="513302177">
    <w:abstractNumId w:val="43"/>
  </w:num>
  <w:num w:numId="4" w16cid:durableId="1403912664">
    <w:abstractNumId w:val="1"/>
  </w:num>
  <w:num w:numId="5" w16cid:durableId="647593433">
    <w:abstractNumId w:val="32"/>
  </w:num>
  <w:num w:numId="6" w16cid:durableId="1122917980">
    <w:abstractNumId w:val="38"/>
  </w:num>
  <w:num w:numId="7" w16cid:durableId="347026832">
    <w:abstractNumId w:val="3"/>
  </w:num>
  <w:num w:numId="8" w16cid:durableId="1457139376">
    <w:abstractNumId w:val="29"/>
  </w:num>
  <w:num w:numId="9" w16cid:durableId="1081174379">
    <w:abstractNumId w:val="7"/>
  </w:num>
  <w:num w:numId="10" w16cid:durableId="883909166">
    <w:abstractNumId w:val="17"/>
  </w:num>
  <w:num w:numId="11" w16cid:durableId="1239168775">
    <w:abstractNumId w:val="15"/>
  </w:num>
  <w:num w:numId="12" w16cid:durableId="1682076994">
    <w:abstractNumId w:val="34"/>
  </w:num>
  <w:num w:numId="13" w16cid:durableId="745229568">
    <w:abstractNumId w:val="23"/>
  </w:num>
  <w:num w:numId="14" w16cid:durableId="1156723304">
    <w:abstractNumId w:val="31"/>
  </w:num>
  <w:num w:numId="15" w16cid:durableId="1210875230">
    <w:abstractNumId w:val="13"/>
  </w:num>
  <w:num w:numId="16" w16cid:durableId="604963234">
    <w:abstractNumId w:val="28"/>
  </w:num>
  <w:num w:numId="17" w16cid:durableId="598292345">
    <w:abstractNumId w:val="12"/>
  </w:num>
  <w:num w:numId="18" w16cid:durableId="592249699">
    <w:abstractNumId w:val="44"/>
  </w:num>
  <w:num w:numId="19" w16cid:durableId="150754488">
    <w:abstractNumId w:val="19"/>
  </w:num>
  <w:num w:numId="20" w16cid:durableId="246303862">
    <w:abstractNumId w:val="8"/>
  </w:num>
  <w:num w:numId="21" w16cid:durableId="1403599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5471234">
    <w:abstractNumId w:val="28"/>
  </w:num>
  <w:num w:numId="23" w16cid:durableId="1764379770">
    <w:abstractNumId w:val="4"/>
  </w:num>
  <w:num w:numId="24" w16cid:durableId="723481708">
    <w:abstractNumId w:val="10"/>
  </w:num>
  <w:num w:numId="25" w16cid:durableId="1680621729">
    <w:abstractNumId w:val="33"/>
  </w:num>
  <w:num w:numId="26" w16cid:durableId="1596554713">
    <w:abstractNumId w:val="18"/>
  </w:num>
  <w:num w:numId="27" w16cid:durableId="43020762">
    <w:abstractNumId w:val="40"/>
  </w:num>
  <w:num w:numId="28" w16cid:durableId="98457375">
    <w:abstractNumId w:val="5"/>
  </w:num>
  <w:num w:numId="29" w16cid:durableId="1395279953">
    <w:abstractNumId w:val="6"/>
  </w:num>
  <w:num w:numId="30" w16cid:durableId="1104183075">
    <w:abstractNumId w:val="0"/>
  </w:num>
  <w:num w:numId="31" w16cid:durableId="1394809446">
    <w:abstractNumId w:val="14"/>
  </w:num>
  <w:num w:numId="32" w16cid:durableId="1735425079">
    <w:abstractNumId w:val="11"/>
  </w:num>
  <w:num w:numId="33" w16cid:durableId="531070163">
    <w:abstractNumId w:val="16"/>
  </w:num>
  <w:num w:numId="34" w16cid:durableId="656038459">
    <w:abstractNumId w:val="25"/>
  </w:num>
  <w:num w:numId="35" w16cid:durableId="339238452">
    <w:abstractNumId w:val="22"/>
  </w:num>
  <w:num w:numId="36" w16cid:durableId="1234386715">
    <w:abstractNumId w:val="21"/>
  </w:num>
  <w:num w:numId="37" w16cid:durableId="1951818487">
    <w:abstractNumId w:val="30"/>
  </w:num>
  <w:num w:numId="38" w16cid:durableId="1921212191">
    <w:abstractNumId w:val="35"/>
  </w:num>
  <w:num w:numId="39" w16cid:durableId="1476483092">
    <w:abstractNumId w:val="39"/>
  </w:num>
  <w:num w:numId="40" w16cid:durableId="1688823351">
    <w:abstractNumId w:val="45"/>
  </w:num>
  <w:num w:numId="41" w16cid:durableId="933440809">
    <w:abstractNumId w:val="9"/>
  </w:num>
  <w:num w:numId="42" w16cid:durableId="239410233">
    <w:abstractNumId w:val="42"/>
  </w:num>
  <w:num w:numId="43" w16cid:durableId="162939536">
    <w:abstractNumId w:val="20"/>
  </w:num>
  <w:num w:numId="44" w16cid:durableId="1594043833">
    <w:abstractNumId w:val="41"/>
  </w:num>
  <w:num w:numId="45" w16cid:durableId="1538277174">
    <w:abstractNumId w:val="37"/>
  </w:num>
  <w:num w:numId="46" w16cid:durableId="2061518051">
    <w:abstractNumId w:val="27"/>
  </w:num>
  <w:num w:numId="47" w16cid:durableId="1908295658">
    <w:abstractNumId w:val="26"/>
  </w:num>
  <w:num w:numId="48" w16cid:durableId="1405369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84"/>
    <w:rsid w:val="00015FF7"/>
    <w:rsid w:val="00030391"/>
    <w:rsid w:val="000303D7"/>
    <w:rsid w:val="00062228"/>
    <w:rsid w:val="00066BBA"/>
    <w:rsid w:val="000715E9"/>
    <w:rsid w:val="00074FC1"/>
    <w:rsid w:val="000C623C"/>
    <w:rsid w:val="000C635E"/>
    <w:rsid w:val="000D5B71"/>
    <w:rsid w:val="000F5568"/>
    <w:rsid w:val="00110A53"/>
    <w:rsid w:val="00111E95"/>
    <w:rsid w:val="001166CB"/>
    <w:rsid w:val="0012706D"/>
    <w:rsid w:val="001411CF"/>
    <w:rsid w:val="001446BB"/>
    <w:rsid w:val="001559A9"/>
    <w:rsid w:val="0016018A"/>
    <w:rsid w:val="00170429"/>
    <w:rsid w:val="0017281B"/>
    <w:rsid w:val="001935EB"/>
    <w:rsid w:val="00194F8C"/>
    <w:rsid w:val="001A67CF"/>
    <w:rsid w:val="001B2D69"/>
    <w:rsid w:val="001B43B2"/>
    <w:rsid w:val="001B654B"/>
    <w:rsid w:val="001C0E84"/>
    <w:rsid w:val="001C65A2"/>
    <w:rsid w:val="001E5156"/>
    <w:rsid w:val="001F0ADB"/>
    <w:rsid w:val="00204A4B"/>
    <w:rsid w:val="00205206"/>
    <w:rsid w:val="00210E61"/>
    <w:rsid w:val="00215CD1"/>
    <w:rsid w:val="00220D90"/>
    <w:rsid w:val="00230E5C"/>
    <w:rsid w:val="00236C2A"/>
    <w:rsid w:val="0024506E"/>
    <w:rsid w:val="0024773A"/>
    <w:rsid w:val="002601E0"/>
    <w:rsid w:val="00263B71"/>
    <w:rsid w:val="0027195F"/>
    <w:rsid w:val="002870C8"/>
    <w:rsid w:val="002B2CEF"/>
    <w:rsid w:val="002D2265"/>
    <w:rsid w:val="0030397C"/>
    <w:rsid w:val="00305281"/>
    <w:rsid w:val="00312E8F"/>
    <w:rsid w:val="00315908"/>
    <w:rsid w:val="003227B5"/>
    <w:rsid w:val="00330D33"/>
    <w:rsid w:val="00337B87"/>
    <w:rsid w:val="003405EF"/>
    <w:rsid w:val="00346FA2"/>
    <w:rsid w:val="00347949"/>
    <w:rsid w:val="003507FB"/>
    <w:rsid w:val="00352D51"/>
    <w:rsid w:val="0035542D"/>
    <w:rsid w:val="003656F3"/>
    <w:rsid w:val="00391FA5"/>
    <w:rsid w:val="003B2BD3"/>
    <w:rsid w:val="003B5CB8"/>
    <w:rsid w:val="003D3C4C"/>
    <w:rsid w:val="003F230C"/>
    <w:rsid w:val="003F288E"/>
    <w:rsid w:val="003F3D67"/>
    <w:rsid w:val="00400FC0"/>
    <w:rsid w:val="004028BF"/>
    <w:rsid w:val="00417C0B"/>
    <w:rsid w:val="00426015"/>
    <w:rsid w:val="00431291"/>
    <w:rsid w:val="00463D69"/>
    <w:rsid w:val="0047408C"/>
    <w:rsid w:val="0048216F"/>
    <w:rsid w:val="00485EAA"/>
    <w:rsid w:val="00485F59"/>
    <w:rsid w:val="0049362E"/>
    <w:rsid w:val="00495616"/>
    <w:rsid w:val="004A12F1"/>
    <w:rsid w:val="004B2AF2"/>
    <w:rsid w:val="004B3C07"/>
    <w:rsid w:val="004C1B0C"/>
    <w:rsid w:val="004C4D45"/>
    <w:rsid w:val="004E40D6"/>
    <w:rsid w:val="004E4B25"/>
    <w:rsid w:val="004E769A"/>
    <w:rsid w:val="00510733"/>
    <w:rsid w:val="00513C19"/>
    <w:rsid w:val="00521C9C"/>
    <w:rsid w:val="00526830"/>
    <w:rsid w:val="00527663"/>
    <w:rsid w:val="0053687C"/>
    <w:rsid w:val="0055353A"/>
    <w:rsid w:val="00564545"/>
    <w:rsid w:val="005647A6"/>
    <w:rsid w:val="00573820"/>
    <w:rsid w:val="005743BC"/>
    <w:rsid w:val="00597C1B"/>
    <w:rsid w:val="005A42F6"/>
    <w:rsid w:val="005A620C"/>
    <w:rsid w:val="005B4F66"/>
    <w:rsid w:val="005C7441"/>
    <w:rsid w:val="005E24E5"/>
    <w:rsid w:val="005F5B53"/>
    <w:rsid w:val="006721E8"/>
    <w:rsid w:val="00681FB0"/>
    <w:rsid w:val="00682817"/>
    <w:rsid w:val="00683640"/>
    <w:rsid w:val="00691EFD"/>
    <w:rsid w:val="006A2E1C"/>
    <w:rsid w:val="006C1D98"/>
    <w:rsid w:val="006C51BE"/>
    <w:rsid w:val="006D0037"/>
    <w:rsid w:val="006D0C67"/>
    <w:rsid w:val="00706BA4"/>
    <w:rsid w:val="0071034F"/>
    <w:rsid w:val="00725BB5"/>
    <w:rsid w:val="00730043"/>
    <w:rsid w:val="007603E3"/>
    <w:rsid w:val="00767C77"/>
    <w:rsid w:val="0077058C"/>
    <w:rsid w:val="0077461F"/>
    <w:rsid w:val="00791053"/>
    <w:rsid w:val="007925D3"/>
    <w:rsid w:val="007A1162"/>
    <w:rsid w:val="007B1BA5"/>
    <w:rsid w:val="007B542A"/>
    <w:rsid w:val="007C3FDF"/>
    <w:rsid w:val="007C4B84"/>
    <w:rsid w:val="007D0174"/>
    <w:rsid w:val="007E0F45"/>
    <w:rsid w:val="00810032"/>
    <w:rsid w:val="0083120C"/>
    <w:rsid w:val="00833F55"/>
    <w:rsid w:val="00845E45"/>
    <w:rsid w:val="00847B02"/>
    <w:rsid w:val="00854261"/>
    <w:rsid w:val="00854974"/>
    <w:rsid w:val="00861EBE"/>
    <w:rsid w:val="008640B4"/>
    <w:rsid w:val="008667FD"/>
    <w:rsid w:val="0089708E"/>
    <w:rsid w:val="008A2563"/>
    <w:rsid w:val="008B2E66"/>
    <w:rsid w:val="008F7841"/>
    <w:rsid w:val="00912507"/>
    <w:rsid w:val="0092160A"/>
    <w:rsid w:val="00940096"/>
    <w:rsid w:val="009620A2"/>
    <w:rsid w:val="00970067"/>
    <w:rsid w:val="0097082F"/>
    <w:rsid w:val="0097429F"/>
    <w:rsid w:val="009A0D4F"/>
    <w:rsid w:val="009A3798"/>
    <w:rsid w:val="009A56FF"/>
    <w:rsid w:val="009B0FB4"/>
    <w:rsid w:val="009B4357"/>
    <w:rsid w:val="009C6E61"/>
    <w:rsid w:val="009D2BD7"/>
    <w:rsid w:val="009D53E8"/>
    <w:rsid w:val="009F0E16"/>
    <w:rsid w:val="00A07F58"/>
    <w:rsid w:val="00A31C3E"/>
    <w:rsid w:val="00A40186"/>
    <w:rsid w:val="00A43940"/>
    <w:rsid w:val="00A449C5"/>
    <w:rsid w:val="00A54AA3"/>
    <w:rsid w:val="00A84501"/>
    <w:rsid w:val="00A91BAB"/>
    <w:rsid w:val="00A91F4A"/>
    <w:rsid w:val="00AA484E"/>
    <w:rsid w:val="00AB7FFA"/>
    <w:rsid w:val="00AE4033"/>
    <w:rsid w:val="00B03D97"/>
    <w:rsid w:val="00B105B0"/>
    <w:rsid w:val="00B10AC4"/>
    <w:rsid w:val="00B10C6C"/>
    <w:rsid w:val="00B372A2"/>
    <w:rsid w:val="00B42480"/>
    <w:rsid w:val="00B45A93"/>
    <w:rsid w:val="00B46E40"/>
    <w:rsid w:val="00B507D3"/>
    <w:rsid w:val="00B72288"/>
    <w:rsid w:val="00BA4257"/>
    <w:rsid w:val="00BA4CDE"/>
    <w:rsid w:val="00BD2E8D"/>
    <w:rsid w:val="00BF2EBC"/>
    <w:rsid w:val="00C107F6"/>
    <w:rsid w:val="00C115B4"/>
    <w:rsid w:val="00C35580"/>
    <w:rsid w:val="00C406C2"/>
    <w:rsid w:val="00C7123D"/>
    <w:rsid w:val="00C739C8"/>
    <w:rsid w:val="00C76AD5"/>
    <w:rsid w:val="00C80A19"/>
    <w:rsid w:val="00C91FA4"/>
    <w:rsid w:val="00C966C3"/>
    <w:rsid w:val="00CA16A3"/>
    <w:rsid w:val="00CA4CB4"/>
    <w:rsid w:val="00CA7940"/>
    <w:rsid w:val="00CC10AA"/>
    <w:rsid w:val="00CC4570"/>
    <w:rsid w:val="00CE6ED2"/>
    <w:rsid w:val="00CF0A47"/>
    <w:rsid w:val="00D04C7C"/>
    <w:rsid w:val="00D26014"/>
    <w:rsid w:val="00D31224"/>
    <w:rsid w:val="00D37284"/>
    <w:rsid w:val="00D37E20"/>
    <w:rsid w:val="00D426DA"/>
    <w:rsid w:val="00D42A96"/>
    <w:rsid w:val="00D46637"/>
    <w:rsid w:val="00D46D63"/>
    <w:rsid w:val="00D50251"/>
    <w:rsid w:val="00D56D16"/>
    <w:rsid w:val="00D57BB6"/>
    <w:rsid w:val="00D65E41"/>
    <w:rsid w:val="00D71A97"/>
    <w:rsid w:val="00D93A18"/>
    <w:rsid w:val="00D97304"/>
    <w:rsid w:val="00DA4310"/>
    <w:rsid w:val="00DC517F"/>
    <w:rsid w:val="00DD31AB"/>
    <w:rsid w:val="00DD5468"/>
    <w:rsid w:val="00DE23E1"/>
    <w:rsid w:val="00DF0583"/>
    <w:rsid w:val="00DF14A3"/>
    <w:rsid w:val="00DF411D"/>
    <w:rsid w:val="00E02EFA"/>
    <w:rsid w:val="00E06F07"/>
    <w:rsid w:val="00E12CDE"/>
    <w:rsid w:val="00E175B3"/>
    <w:rsid w:val="00E22D14"/>
    <w:rsid w:val="00E239BE"/>
    <w:rsid w:val="00E32491"/>
    <w:rsid w:val="00E41F18"/>
    <w:rsid w:val="00E4742D"/>
    <w:rsid w:val="00E6413A"/>
    <w:rsid w:val="00E65473"/>
    <w:rsid w:val="00E76AA6"/>
    <w:rsid w:val="00E827D9"/>
    <w:rsid w:val="00E83479"/>
    <w:rsid w:val="00E84D1B"/>
    <w:rsid w:val="00EB5EB1"/>
    <w:rsid w:val="00EC4894"/>
    <w:rsid w:val="00ED02AE"/>
    <w:rsid w:val="00ED3EDF"/>
    <w:rsid w:val="00EE217D"/>
    <w:rsid w:val="00EE59AA"/>
    <w:rsid w:val="00EE6F14"/>
    <w:rsid w:val="00EE765A"/>
    <w:rsid w:val="00EF164C"/>
    <w:rsid w:val="00EF6767"/>
    <w:rsid w:val="00F07C99"/>
    <w:rsid w:val="00F1453D"/>
    <w:rsid w:val="00F229B4"/>
    <w:rsid w:val="00F54146"/>
    <w:rsid w:val="00F64F85"/>
    <w:rsid w:val="00F8380F"/>
    <w:rsid w:val="00F90EAA"/>
    <w:rsid w:val="00F92489"/>
    <w:rsid w:val="00FC2906"/>
    <w:rsid w:val="3661D034"/>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584F17"/>
  <w15:docId w15:val="{0E056EA2-E8FE-4C8C-96F2-57028306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B99"/>
    <w:pPr>
      <w:spacing w:after="200"/>
    </w:pPr>
    <w:rPr>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5B2D"/>
    <w:pPr>
      <w:tabs>
        <w:tab w:val="center" w:pos="4536"/>
        <w:tab w:val="right" w:pos="9072"/>
      </w:tabs>
    </w:pPr>
    <w:rPr>
      <w:lang w:val="x-none"/>
    </w:rPr>
  </w:style>
  <w:style w:type="character" w:customStyle="1" w:styleId="En-tteCar">
    <w:name w:val="En-tête Car"/>
    <w:link w:val="En-tte"/>
    <w:uiPriority w:val="99"/>
    <w:rsid w:val="00375B2D"/>
    <w:rPr>
      <w:sz w:val="24"/>
      <w:lang w:eastAsia="en-US"/>
    </w:rPr>
  </w:style>
  <w:style w:type="paragraph" w:styleId="Pieddepage">
    <w:name w:val="footer"/>
    <w:basedOn w:val="Normal"/>
    <w:link w:val="PieddepageCar"/>
    <w:uiPriority w:val="99"/>
    <w:unhideWhenUsed/>
    <w:rsid w:val="00375B2D"/>
    <w:pPr>
      <w:tabs>
        <w:tab w:val="center" w:pos="4536"/>
        <w:tab w:val="right" w:pos="9072"/>
      </w:tabs>
    </w:pPr>
    <w:rPr>
      <w:lang w:val="x-none"/>
    </w:rPr>
  </w:style>
  <w:style w:type="character" w:customStyle="1" w:styleId="PieddepageCar">
    <w:name w:val="Pied de page Car"/>
    <w:link w:val="Pieddepage"/>
    <w:uiPriority w:val="99"/>
    <w:rsid w:val="00375B2D"/>
    <w:rPr>
      <w:sz w:val="24"/>
      <w:lang w:eastAsia="en-US"/>
    </w:rPr>
  </w:style>
  <w:style w:type="paragraph" w:styleId="NormalWeb">
    <w:name w:val="Normal (Web)"/>
    <w:basedOn w:val="Normal"/>
    <w:uiPriority w:val="99"/>
    <w:rsid w:val="00BC45D8"/>
    <w:pPr>
      <w:spacing w:beforeLines="1" w:afterLines="1" w:after="0"/>
    </w:pPr>
    <w:rPr>
      <w:rFonts w:ascii="Times" w:hAnsi="Times"/>
      <w:sz w:val="20"/>
      <w:lang w:eastAsia="fr-FR"/>
    </w:rPr>
  </w:style>
  <w:style w:type="paragraph" w:customStyle="1" w:styleId="Grillemoyenne1-Accent21">
    <w:name w:val="Grille moyenne 1 - Accent 21"/>
    <w:basedOn w:val="Normal"/>
    <w:uiPriority w:val="34"/>
    <w:qFormat/>
    <w:rsid w:val="00BC45D8"/>
    <w:pPr>
      <w:spacing w:after="0"/>
      <w:ind w:left="720"/>
      <w:contextualSpacing/>
    </w:pPr>
    <w:rPr>
      <w:rFonts w:ascii="Times New Roman" w:eastAsia="Times New Roman" w:hAnsi="Times New Roman"/>
      <w:szCs w:val="24"/>
      <w:lang w:eastAsia="fr-CA"/>
    </w:rPr>
  </w:style>
  <w:style w:type="paragraph" w:styleId="Textedebulles">
    <w:name w:val="Balloon Text"/>
    <w:basedOn w:val="Normal"/>
    <w:link w:val="TextedebullesCar"/>
    <w:rsid w:val="00EA481B"/>
    <w:pPr>
      <w:spacing w:after="0"/>
    </w:pPr>
    <w:rPr>
      <w:rFonts w:ascii="Tahoma" w:hAnsi="Tahoma"/>
      <w:sz w:val="16"/>
      <w:szCs w:val="16"/>
      <w:lang w:val="x-none"/>
    </w:rPr>
  </w:style>
  <w:style w:type="character" w:customStyle="1" w:styleId="TextedebullesCar">
    <w:name w:val="Texte de bulles Car"/>
    <w:link w:val="Textedebulles"/>
    <w:rsid w:val="00EA481B"/>
    <w:rPr>
      <w:rFonts w:ascii="Tahoma" w:hAnsi="Tahoma" w:cs="Tahoma"/>
      <w:sz w:val="16"/>
      <w:szCs w:val="16"/>
      <w:lang w:eastAsia="en-US"/>
    </w:rPr>
  </w:style>
  <w:style w:type="paragraph" w:customStyle="1" w:styleId="Listecouleur-Accent11">
    <w:name w:val="Liste couleur - Accent 11"/>
    <w:basedOn w:val="Normal"/>
    <w:uiPriority w:val="34"/>
    <w:qFormat/>
    <w:rsid w:val="00EA481B"/>
    <w:pPr>
      <w:spacing w:after="0"/>
      <w:ind w:left="720"/>
      <w:contextualSpacing/>
    </w:pPr>
    <w:rPr>
      <w:rFonts w:ascii="Times New Roman" w:eastAsia="Times New Roman" w:hAnsi="Times New Roman"/>
      <w:sz w:val="20"/>
      <w:lang w:eastAsia="fr-FR"/>
    </w:rPr>
  </w:style>
  <w:style w:type="paragraph" w:styleId="Paragraphedeliste">
    <w:name w:val="List Paragraph"/>
    <w:basedOn w:val="Normal"/>
    <w:uiPriority w:val="34"/>
    <w:qFormat/>
    <w:rsid w:val="00337B87"/>
    <w:pPr>
      <w:widowControl w:val="0"/>
      <w:spacing w:line="276" w:lineRule="auto"/>
      <w:ind w:left="720"/>
      <w:contextualSpacing/>
    </w:pPr>
    <w:rPr>
      <w:rFonts w:ascii="Calibri" w:eastAsia="Calibri" w:hAnsi="Calibri"/>
      <w:sz w:val="22"/>
      <w:szCs w:val="22"/>
      <w:lang w:val="en-US"/>
    </w:rPr>
  </w:style>
  <w:style w:type="character" w:styleId="Marquedecommentaire">
    <w:name w:val="annotation reference"/>
    <w:rsid w:val="00194F8C"/>
    <w:rPr>
      <w:sz w:val="16"/>
      <w:szCs w:val="16"/>
    </w:rPr>
  </w:style>
  <w:style w:type="paragraph" w:styleId="Commentaire">
    <w:name w:val="annotation text"/>
    <w:basedOn w:val="Normal"/>
    <w:link w:val="CommentaireCar"/>
    <w:rsid w:val="00194F8C"/>
    <w:rPr>
      <w:sz w:val="20"/>
    </w:rPr>
  </w:style>
  <w:style w:type="character" w:customStyle="1" w:styleId="CommentaireCar">
    <w:name w:val="Commentaire Car"/>
    <w:link w:val="Commentaire"/>
    <w:rsid w:val="00194F8C"/>
    <w:rPr>
      <w:lang w:eastAsia="en-US"/>
    </w:rPr>
  </w:style>
  <w:style w:type="paragraph" w:styleId="Objetducommentaire">
    <w:name w:val="annotation subject"/>
    <w:basedOn w:val="Commentaire"/>
    <w:next w:val="Commentaire"/>
    <w:link w:val="ObjetducommentaireCar"/>
    <w:rsid w:val="00194F8C"/>
    <w:rPr>
      <w:b/>
      <w:bCs/>
    </w:rPr>
  </w:style>
  <w:style w:type="character" w:customStyle="1" w:styleId="ObjetducommentaireCar">
    <w:name w:val="Objet du commentaire Car"/>
    <w:link w:val="Objetducommentaire"/>
    <w:rsid w:val="00194F8C"/>
    <w:rPr>
      <w:b/>
      <w:bCs/>
      <w:lang w:eastAsia="en-US"/>
    </w:rPr>
  </w:style>
  <w:style w:type="character" w:customStyle="1" w:styleId="ht3">
    <w:name w:val="ht3"/>
    <w:rsid w:val="00194F8C"/>
  </w:style>
  <w:style w:type="paragraph" w:styleId="Corpsdetexte">
    <w:name w:val="Body Text"/>
    <w:basedOn w:val="Normal"/>
    <w:link w:val="CorpsdetexteCar"/>
    <w:uiPriority w:val="99"/>
    <w:unhideWhenUsed/>
    <w:rsid w:val="00FC2906"/>
    <w:pPr>
      <w:spacing w:after="0"/>
      <w:jc w:val="both"/>
    </w:pPr>
    <w:rPr>
      <w:rFonts w:ascii="Times New Roman" w:eastAsia="Times New Roman" w:hAnsi="Times New Roman"/>
      <w:szCs w:val="24"/>
      <w:lang w:eastAsia="fr-CA"/>
    </w:rPr>
  </w:style>
  <w:style w:type="character" w:customStyle="1" w:styleId="CorpsdetexteCar">
    <w:name w:val="Corps de texte Car"/>
    <w:link w:val="Corpsdetexte"/>
    <w:uiPriority w:val="99"/>
    <w:rsid w:val="00FC2906"/>
    <w:rPr>
      <w:rFonts w:ascii="Times New Roman" w:eastAsia="Times New Roman" w:hAnsi="Times New Roman"/>
      <w:sz w:val="24"/>
      <w:szCs w:val="24"/>
    </w:rPr>
  </w:style>
  <w:style w:type="paragraph" w:styleId="Rvision">
    <w:name w:val="Revision"/>
    <w:hidden/>
    <w:rsid w:val="00EE765A"/>
    <w:rPr>
      <w:sz w:val="24"/>
      <w:lang w:eastAsia="en-US"/>
    </w:rPr>
  </w:style>
  <w:style w:type="paragraph" w:customStyle="1" w:styleId="OmniPage1">
    <w:name w:val="OmniPage #1"/>
    <w:basedOn w:val="Normal"/>
    <w:rsid w:val="0053687C"/>
    <w:pPr>
      <w:spacing w:after="0" w:line="220" w:lineRule="exact"/>
    </w:pPr>
    <w:rPr>
      <w:rFonts w:ascii="Times New Roman" w:eastAsia="Times New Roman" w:hAnsi="Times New Roman"/>
      <w:sz w:val="20"/>
      <w:lang w:val="en-US" w:eastAsia="fr-FR"/>
    </w:rPr>
  </w:style>
  <w:style w:type="table" w:styleId="Grilledutableau">
    <w:name w:val="Table Grid"/>
    <w:basedOn w:val="TableauNormal"/>
    <w:rsid w:val="00D4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2757">
      <w:bodyDiv w:val="1"/>
      <w:marLeft w:val="0"/>
      <w:marRight w:val="0"/>
      <w:marTop w:val="0"/>
      <w:marBottom w:val="0"/>
      <w:divBdr>
        <w:top w:val="none" w:sz="0" w:space="0" w:color="auto"/>
        <w:left w:val="none" w:sz="0" w:space="0" w:color="auto"/>
        <w:bottom w:val="none" w:sz="0" w:space="0" w:color="auto"/>
        <w:right w:val="none" w:sz="0" w:space="0" w:color="auto"/>
      </w:divBdr>
    </w:div>
    <w:div w:id="1244335288">
      <w:bodyDiv w:val="1"/>
      <w:marLeft w:val="0"/>
      <w:marRight w:val="0"/>
      <w:marTop w:val="0"/>
      <w:marBottom w:val="0"/>
      <w:divBdr>
        <w:top w:val="none" w:sz="0" w:space="0" w:color="auto"/>
        <w:left w:val="none" w:sz="0" w:space="0" w:color="auto"/>
        <w:bottom w:val="none" w:sz="0" w:space="0" w:color="auto"/>
        <w:right w:val="none" w:sz="0" w:space="0" w:color="auto"/>
      </w:divBdr>
    </w:div>
    <w:div w:id="1260411600">
      <w:bodyDiv w:val="1"/>
      <w:marLeft w:val="0"/>
      <w:marRight w:val="0"/>
      <w:marTop w:val="0"/>
      <w:marBottom w:val="0"/>
      <w:divBdr>
        <w:top w:val="none" w:sz="0" w:space="0" w:color="auto"/>
        <w:left w:val="none" w:sz="0" w:space="0" w:color="auto"/>
        <w:bottom w:val="none" w:sz="0" w:space="0" w:color="auto"/>
        <w:right w:val="none" w:sz="0" w:space="0" w:color="auto"/>
      </w:divBdr>
      <w:divsChild>
        <w:div w:id="23480881">
          <w:marLeft w:val="0"/>
          <w:marRight w:val="0"/>
          <w:marTop w:val="0"/>
          <w:marBottom w:val="0"/>
          <w:divBdr>
            <w:top w:val="none" w:sz="0" w:space="0" w:color="auto"/>
            <w:left w:val="none" w:sz="0" w:space="0" w:color="auto"/>
            <w:bottom w:val="none" w:sz="0" w:space="0" w:color="auto"/>
            <w:right w:val="none" w:sz="0" w:space="0" w:color="auto"/>
          </w:divBdr>
          <w:divsChild>
            <w:div w:id="1701591167">
              <w:marLeft w:val="0"/>
              <w:marRight w:val="0"/>
              <w:marTop w:val="0"/>
              <w:marBottom w:val="0"/>
              <w:divBdr>
                <w:top w:val="none" w:sz="0" w:space="0" w:color="auto"/>
                <w:left w:val="none" w:sz="0" w:space="0" w:color="auto"/>
                <w:bottom w:val="none" w:sz="0" w:space="0" w:color="auto"/>
                <w:right w:val="none" w:sz="0" w:space="0" w:color="auto"/>
              </w:divBdr>
              <w:divsChild>
                <w:div w:id="825051594">
                  <w:marLeft w:val="0"/>
                  <w:marRight w:val="0"/>
                  <w:marTop w:val="0"/>
                  <w:marBottom w:val="0"/>
                  <w:divBdr>
                    <w:top w:val="none" w:sz="0" w:space="0" w:color="auto"/>
                    <w:left w:val="none" w:sz="0" w:space="0" w:color="auto"/>
                    <w:bottom w:val="none" w:sz="0" w:space="0" w:color="auto"/>
                    <w:right w:val="none" w:sz="0" w:space="0" w:color="auto"/>
                  </w:divBdr>
                  <w:divsChild>
                    <w:div w:id="1226329798">
                      <w:marLeft w:val="0"/>
                      <w:marRight w:val="0"/>
                      <w:marTop w:val="0"/>
                      <w:marBottom w:val="0"/>
                      <w:divBdr>
                        <w:top w:val="none" w:sz="0" w:space="0" w:color="auto"/>
                        <w:left w:val="none" w:sz="0" w:space="0" w:color="auto"/>
                        <w:bottom w:val="none" w:sz="0" w:space="0" w:color="auto"/>
                        <w:right w:val="none" w:sz="0" w:space="0" w:color="auto"/>
                      </w:divBdr>
                      <w:divsChild>
                        <w:div w:id="1395162686">
                          <w:marLeft w:val="0"/>
                          <w:marRight w:val="0"/>
                          <w:marTop w:val="0"/>
                          <w:marBottom w:val="0"/>
                          <w:divBdr>
                            <w:top w:val="none" w:sz="0" w:space="0" w:color="auto"/>
                            <w:left w:val="none" w:sz="0" w:space="0" w:color="auto"/>
                            <w:bottom w:val="none" w:sz="0" w:space="0" w:color="auto"/>
                            <w:right w:val="none" w:sz="0" w:space="0" w:color="auto"/>
                          </w:divBdr>
                          <w:divsChild>
                            <w:div w:id="935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9115">
      <w:bodyDiv w:val="1"/>
      <w:marLeft w:val="0"/>
      <w:marRight w:val="0"/>
      <w:marTop w:val="0"/>
      <w:marBottom w:val="0"/>
      <w:divBdr>
        <w:top w:val="none" w:sz="0" w:space="0" w:color="auto"/>
        <w:left w:val="none" w:sz="0" w:space="0" w:color="auto"/>
        <w:bottom w:val="none" w:sz="0" w:space="0" w:color="auto"/>
        <w:right w:val="none" w:sz="0" w:space="0" w:color="auto"/>
      </w:divBdr>
    </w:div>
    <w:div w:id="1509637506">
      <w:bodyDiv w:val="1"/>
      <w:marLeft w:val="0"/>
      <w:marRight w:val="0"/>
      <w:marTop w:val="0"/>
      <w:marBottom w:val="0"/>
      <w:divBdr>
        <w:top w:val="none" w:sz="0" w:space="0" w:color="auto"/>
        <w:left w:val="none" w:sz="0" w:space="0" w:color="auto"/>
        <w:bottom w:val="none" w:sz="0" w:space="0" w:color="auto"/>
        <w:right w:val="none" w:sz="0" w:space="0" w:color="auto"/>
      </w:divBdr>
    </w:div>
    <w:div w:id="1677224913">
      <w:bodyDiv w:val="1"/>
      <w:marLeft w:val="0"/>
      <w:marRight w:val="0"/>
      <w:marTop w:val="0"/>
      <w:marBottom w:val="0"/>
      <w:divBdr>
        <w:top w:val="none" w:sz="0" w:space="0" w:color="auto"/>
        <w:left w:val="none" w:sz="0" w:space="0" w:color="auto"/>
        <w:bottom w:val="none" w:sz="0" w:space="0" w:color="auto"/>
        <w:right w:val="none" w:sz="0" w:space="0" w:color="auto"/>
      </w:divBdr>
    </w:div>
    <w:div w:id="1710255205">
      <w:bodyDiv w:val="1"/>
      <w:marLeft w:val="0"/>
      <w:marRight w:val="0"/>
      <w:marTop w:val="0"/>
      <w:marBottom w:val="0"/>
      <w:divBdr>
        <w:top w:val="none" w:sz="0" w:space="0" w:color="auto"/>
        <w:left w:val="none" w:sz="0" w:space="0" w:color="auto"/>
        <w:bottom w:val="none" w:sz="0" w:space="0" w:color="auto"/>
        <w:right w:val="none" w:sz="0" w:space="0" w:color="auto"/>
      </w:divBdr>
      <w:divsChild>
        <w:div w:id="1115976745">
          <w:marLeft w:val="0"/>
          <w:marRight w:val="0"/>
          <w:marTop w:val="0"/>
          <w:marBottom w:val="0"/>
          <w:divBdr>
            <w:top w:val="none" w:sz="0" w:space="0" w:color="auto"/>
            <w:left w:val="none" w:sz="0" w:space="0" w:color="auto"/>
            <w:bottom w:val="none" w:sz="0" w:space="0" w:color="auto"/>
            <w:right w:val="none" w:sz="0" w:space="0" w:color="auto"/>
          </w:divBdr>
          <w:divsChild>
            <w:div w:id="1434016406">
              <w:marLeft w:val="0"/>
              <w:marRight w:val="0"/>
              <w:marTop w:val="0"/>
              <w:marBottom w:val="0"/>
              <w:divBdr>
                <w:top w:val="none" w:sz="0" w:space="0" w:color="auto"/>
                <w:left w:val="none" w:sz="0" w:space="0" w:color="auto"/>
                <w:bottom w:val="none" w:sz="0" w:space="0" w:color="auto"/>
                <w:right w:val="none" w:sz="0" w:space="0" w:color="auto"/>
              </w:divBdr>
              <w:divsChild>
                <w:div w:id="9056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6174">
      <w:bodyDiv w:val="1"/>
      <w:marLeft w:val="0"/>
      <w:marRight w:val="0"/>
      <w:marTop w:val="0"/>
      <w:marBottom w:val="0"/>
      <w:divBdr>
        <w:top w:val="none" w:sz="0" w:space="0" w:color="auto"/>
        <w:left w:val="none" w:sz="0" w:space="0" w:color="auto"/>
        <w:bottom w:val="none" w:sz="0" w:space="0" w:color="auto"/>
        <w:right w:val="none" w:sz="0" w:space="0" w:color="auto"/>
      </w:divBdr>
    </w:div>
    <w:div w:id="1837568898">
      <w:bodyDiv w:val="1"/>
      <w:marLeft w:val="0"/>
      <w:marRight w:val="0"/>
      <w:marTop w:val="0"/>
      <w:marBottom w:val="0"/>
      <w:divBdr>
        <w:top w:val="none" w:sz="0" w:space="0" w:color="auto"/>
        <w:left w:val="none" w:sz="0" w:space="0" w:color="auto"/>
        <w:bottom w:val="none" w:sz="0" w:space="0" w:color="auto"/>
        <w:right w:val="none" w:sz="0" w:space="0" w:color="auto"/>
      </w:divBdr>
    </w:div>
    <w:div w:id="208922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88526ABBCE42A99BD890272111C7" ma:contentTypeVersion="29" ma:contentTypeDescription="Crée un document." ma:contentTypeScope="" ma:versionID="ca472b2dc86cda940b9932ea9be85148">
  <xsd:schema xmlns:xsd="http://www.w3.org/2001/XMLSchema" xmlns:xs="http://www.w3.org/2001/XMLSchema" xmlns:p="http://schemas.microsoft.com/office/2006/metadata/properties" xmlns:ns3="61da90ec-45e1-4363-8877-9e2f9257d6ef" xmlns:ns4="7119b636-1f4e-4300-8359-9e776671f4be" targetNamespace="http://schemas.microsoft.com/office/2006/metadata/properties" ma:root="true" ma:fieldsID="3f35100d256dd23f62e3a086cd74bed2" ns3:_="" ns4:_="">
    <xsd:import namespace="61da90ec-45e1-4363-8877-9e2f9257d6ef"/>
    <xsd:import namespace="7119b636-1f4e-4300-8359-9e776671f4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a90ec-45e1-4363-8877-9e2f9257d6e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9b636-1f4e-4300-8359-9e776671f4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7119b636-1f4e-4300-8359-9e776671f4be">
      <UserInfo>
        <DisplayName/>
        <AccountId xsi:nil="true"/>
        <AccountType/>
      </UserInfo>
    </Owner>
    <Is_Collaboration_Space_Locked xmlns="7119b636-1f4e-4300-8359-9e776671f4be" xsi:nil="true"/>
    <CultureName xmlns="7119b636-1f4e-4300-8359-9e776671f4be" xsi:nil="true"/>
    <Leaders xmlns="7119b636-1f4e-4300-8359-9e776671f4be">
      <UserInfo>
        <DisplayName/>
        <AccountId xsi:nil="true"/>
        <AccountType/>
      </UserInfo>
    </Leaders>
    <Member_Groups xmlns="7119b636-1f4e-4300-8359-9e776671f4be">
      <UserInfo>
        <DisplayName/>
        <AccountId xsi:nil="true"/>
        <AccountType/>
      </UserInfo>
    </Member_Groups>
    <Math_Settings xmlns="7119b636-1f4e-4300-8359-9e776671f4be" xsi:nil="true"/>
    <Members xmlns="7119b636-1f4e-4300-8359-9e776671f4be">
      <UserInfo>
        <DisplayName/>
        <AccountId xsi:nil="true"/>
        <AccountType/>
      </UserInfo>
    </Members>
    <Invited_Members xmlns="7119b636-1f4e-4300-8359-9e776671f4be" xsi:nil="true"/>
    <TeamsChannelId xmlns="7119b636-1f4e-4300-8359-9e776671f4be" xsi:nil="true"/>
    <Invited_Leaders xmlns="7119b636-1f4e-4300-8359-9e776671f4be" xsi:nil="true"/>
    <FolderType xmlns="7119b636-1f4e-4300-8359-9e776671f4be" xsi:nil="true"/>
    <Self_Registration_Enabled xmlns="7119b636-1f4e-4300-8359-9e776671f4be" xsi:nil="true"/>
    <AppVersion xmlns="7119b636-1f4e-4300-8359-9e776671f4be" xsi:nil="true"/>
    <NotebookType xmlns="7119b636-1f4e-4300-8359-9e776671f4be" xsi:nil="true"/>
    <Templates xmlns="7119b636-1f4e-4300-8359-9e776671f4be" xsi:nil="true"/>
    <Has_Leaders_Only_SectionGroup xmlns="7119b636-1f4e-4300-8359-9e776671f4be" xsi:nil="true"/>
    <DefaultSectionNames xmlns="7119b636-1f4e-4300-8359-9e776671f4be" xsi:nil="true"/>
    <IsNotebookLocked xmlns="7119b636-1f4e-4300-8359-9e776671f4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8853-F249-4696-B49C-A666BC35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a90ec-45e1-4363-8877-9e2f9257d6ef"/>
    <ds:schemaRef ds:uri="7119b636-1f4e-4300-8359-9e776671f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9A38F-824E-4C9E-B6D3-1B3749C1676C}">
  <ds:schemaRefs>
    <ds:schemaRef ds:uri="http://schemas.microsoft.com/sharepoint/v3/contenttype/forms"/>
  </ds:schemaRefs>
</ds:datastoreItem>
</file>

<file path=customXml/itemProps3.xml><?xml version="1.0" encoding="utf-8"?>
<ds:datastoreItem xmlns:ds="http://schemas.openxmlformats.org/officeDocument/2006/customXml" ds:itemID="{2CD67E0D-32EF-4959-921A-B9B6F593E978}">
  <ds:schemaRefs>
    <ds:schemaRef ds:uri="http://schemas.microsoft.com/office/2006/metadata/properties"/>
    <ds:schemaRef ds:uri="http://schemas.microsoft.com/office/infopath/2007/PartnerControls"/>
    <ds:schemaRef ds:uri="7119b636-1f4e-4300-8359-9e776671f4be"/>
  </ds:schemaRefs>
</ds:datastoreItem>
</file>

<file path=customXml/itemProps4.xml><?xml version="1.0" encoding="utf-8"?>
<ds:datastoreItem xmlns:ds="http://schemas.openxmlformats.org/officeDocument/2006/customXml" ds:itemID="{39DE9DD3-0B2C-4DC5-830D-F506CEBB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1489</Words>
  <Characters>8757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CRÉ Gaspésie-Les Îles</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Blanchette</dc:creator>
  <cp:lastModifiedBy>Rousseau, Julie</cp:lastModifiedBy>
  <cp:revision>6</cp:revision>
  <cp:lastPrinted>2022-03-09T15:07:00Z</cp:lastPrinted>
  <dcterms:created xsi:type="dcterms:W3CDTF">2022-03-09T15:04:00Z</dcterms:created>
  <dcterms:modified xsi:type="dcterms:W3CDTF">2022-10-12T13:24:00Z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0x0101004F9C88526ABBCE42A99BD890272111C7</vt:lpwstr>
  </property>
</Properties>
</file>